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D788E" w:rsidRDefault="00915A6D" w:rsidP="22DF6FF0">
      <w:pPr>
        <w:pStyle w:val="Title"/>
        <w:jc w:val="center"/>
        <w:rPr>
          <w:color w:val="auto"/>
          <w:sz w:val="60"/>
          <w:szCs w:val="60"/>
        </w:rPr>
      </w:pPr>
      <w:r w:rsidRPr="22DF6FF0">
        <w:rPr>
          <w:color w:val="auto"/>
          <w:sz w:val="60"/>
          <w:szCs w:val="60"/>
        </w:rPr>
        <w:t>Kendall Lawley, MS, MPH</w:t>
      </w:r>
    </w:p>
    <w:p w14:paraId="00000002" w14:textId="77777777" w:rsidR="00FD788E" w:rsidRDefault="00915A6D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auto"/>
        </w:rPr>
      </w:pPr>
      <w:r w:rsidRPr="22DF6FF0">
        <w:rPr>
          <w:color w:val="auto"/>
        </w:rPr>
        <w:t xml:space="preserve">University of Washington Department of Epidemiology </w:t>
      </w:r>
    </w:p>
    <w:p w14:paraId="00000003" w14:textId="77777777" w:rsidR="00FD788E" w:rsidRDefault="00915A6D" w:rsidP="22DF6FF0">
      <w:pPr>
        <w:spacing w:after="0"/>
        <w:jc w:val="center"/>
        <w:rPr>
          <w:color w:val="auto"/>
        </w:rPr>
      </w:pPr>
      <w:r w:rsidRPr="22DF6FF0">
        <w:rPr>
          <w:color w:val="auto"/>
        </w:rPr>
        <w:t>3980 15th Ave NE Seattle, WA 98195 | 206.513.1948 | lawleyk@uw.edu | Pronouns: she/her</w:t>
      </w:r>
    </w:p>
    <w:p w14:paraId="00000004" w14:textId="77777777" w:rsidR="00FD788E" w:rsidRDefault="00FD788E" w:rsidP="22DF6FF0">
      <w:pPr>
        <w:spacing w:after="0"/>
        <w:rPr>
          <w:color w:val="auto"/>
        </w:rPr>
      </w:pPr>
    </w:p>
    <w:p w14:paraId="00000005" w14:textId="77777777" w:rsidR="00FD788E" w:rsidRDefault="00915A6D" w:rsidP="22DF6FF0">
      <w:pPr>
        <w:pStyle w:val="Heading1"/>
        <w:spacing w:before="0"/>
        <w:rPr>
          <w:color w:val="auto"/>
        </w:rPr>
      </w:pPr>
      <w:r w:rsidRPr="22DF6FF0">
        <w:rPr>
          <w:color w:val="auto"/>
        </w:rPr>
        <w:t>Education</w:t>
      </w:r>
    </w:p>
    <w:p w14:paraId="00000006" w14:textId="77777777" w:rsidR="00FD788E" w:rsidRDefault="00915A6D" w:rsidP="22DF6FF0">
      <w:pPr>
        <w:spacing w:after="0"/>
        <w:ind w:right="144"/>
        <w:rPr>
          <w:color w:val="auto"/>
        </w:rPr>
      </w:pPr>
      <w:r w:rsidRPr="22DF6FF0">
        <w:rPr>
          <w:color w:val="auto"/>
        </w:rPr>
        <w:t xml:space="preserve">2023-Present </w:t>
      </w:r>
      <w:r>
        <w:tab/>
      </w:r>
      <w:r w:rsidRPr="22DF6FF0">
        <w:rPr>
          <w:b/>
          <w:bCs/>
          <w:color w:val="auto"/>
        </w:rPr>
        <w:t>PhD Epidemiology</w:t>
      </w:r>
      <w:r w:rsidRPr="22DF6FF0">
        <w:rPr>
          <w:color w:val="auto"/>
        </w:rPr>
        <w:t>, University of Washington- Seattle, WA</w:t>
      </w:r>
    </w:p>
    <w:p w14:paraId="00000007" w14:textId="77777777" w:rsidR="00FD788E" w:rsidRDefault="00915A6D" w:rsidP="22DF6FF0">
      <w:pPr>
        <w:spacing w:after="0"/>
        <w:ind w:right="144"/>
        <w:rPr>
          <w:color w:val="auto"/>
        </w:rPr>
      </w:pPr>
      <w:r w:rsidRPr="22DF6FF0">
        <w:rPr>
          <w:color w:val="auto"/>
        </w:rPr>
        <w:t xml:space="preserve">2021-2023 </w:t>
      </w:r>
      <w:r>
        <w:tab/>
      </w:r>
      <w:r w:rsidRPr="22DF6FF0">
        <w:rPr>
          <w:b/>
          <w:bCs/>
          <w:color w:val="auto"/>
        </w:rPr>
        <w:t>MPH Epidemiology</w:t>
      </w:r>
      <w:r w:rsidRPr="22DF6FF0">
        <w:rPr>
          <w:color w:val="auto"/>
        </w:rPr>
        <w:t>, University of Washington- Seattle, WA</w:t>
      </w:r>
    </w:p>
    <w:p w14:paraId="00000008" w14:textId="77777777" w:rsidR="00FD788E" w:rsidRDefault="00915A6D" w:rsidP="22DF6FF0">
      <w:pPr>
        <w:spacing w:after="0"/>
        <w:ind w:right="144"/>
        <w:rPr>
          <w:color w:val="auto"/>
        </w:rPr>
      </w:pPr>
      <w:r w:rsidRPr="22DF6FF0">
        <w:rPr>
          <w:color w:val="auto"/>
        </w:rPr>
        <w:t xml:space="preserve">2017-2019 </w:t>
      </w:r>
      <w:r>
        <w:tab/>
      </w:r>
      <w:r w:rsidRPr="22DF6FF0">
        <w:rPr>
          <w:b/>
          <w:bCs/>
          <w:color w:val="auto"/>
        </w:rPr>
        <w:t>MS Experimental Psychology</w:t>
      </w:r>
      <w:r w:rsidRPr="22DF6FF0">
        <w:rPr>
          <w:color w:val="auto"/>
        </w:rPr>
        <w:t>, Western Washington University- Bellingham, WA</w:t>
      </w:r>
    </w:p>
    <w:p w14:paraId="00000009" w14:textId="77777777" w:rsidR="00FD788E" w:rsidRDefault="00915A6D" w:rsidP="22DF6FF0">
      <w:pPr>
        <w:spacing w:after="0"/>
        <w:ind w:right="144"/>
        <w:rPr>
          <w:color w:val="auto"/>
        </w:rPr>
      </w:pPr>
      <w:r w:rsidRPr="22DF6FF0">
        <w:rPr>
          <w:color w:val="auto"/>
        </w:rPr>
        <w:t xml:space="preserve">2012-2016 </w:t>
      </w:r>
      <w:r>
        <w:tab/>
      </w:r>
      <w:r w:rsidRPr="22DF6FF0">
        <w:rPr>
          <w:b/>
          <w:bCs/>
          <w:color w:val="auto"/>
        </w:rPr>
        <w:t>BS Psychology; BA Studio Art</w:t>
      </w:r>
      <w:r w:rsidRPr="22DF6FF0">
        <w:rPr>
          <w:color w:val="auto"/>
        </w:rPr>
        <w:t>, Western Washington University- Bellingham, WA</w:t>
      </w:r>
    </w:p>
    <w:p w14:paraId="0000000A" w14:textId="77777777" w:rsidR="00FD788E" w:rsidRDefault="00FD788E" w:rsidP="22DF6FF0">
      <w:pPr>
        <w:pStyle w:val="Heading1"/>
        <w:spacing w:before="0"/>
        <w:rPr>
          <w:color w:val="auto"/>
        </w:rPr>
      </w:pPr>
    </w:p>
    <w:p w14:paraId="0000000B" w14:textId="77777777" w:rsidR="00FD788E" w:rsidRDefault="00915A6D" w:rsidP="22DF6FF0">
      <w:pPr>
        <w:pStyle w:val="Heading1"/>
        <w:spacing w:before="0"/>
        <w:rPr>
          <w:color w:val="auto"/>
        </w:rPr>
      </w:pPr>
      <w:r w:rsidRPr="22DF6FF0">
        <w:rPr>
          <w:color w:val="auto"/>
        </w:rPr>
        <w:t xml:space="preserve">grants &amp; awards </w:t>
      </w:r>
    </w:p>
    <w:p w14:paraId="688C17DC" w14:textId="338E0B6F" w:rsidR="1D468E34" w:rsidRDefault="1D468E34" w:rsidP="22DF6FF0">
      <w:pPr>
        <w:spacing w:after="0"/>
        <w:rPr>
          <w:i/>
          <w:iCs/>
          <w:color w:val="auto"/>
        </w:rPr>
      </w:pPr>
      <w:r w:rsidRPr="22DF6FF0">
        <w:rPr>
          <w:color w:val="auto"/>
        </w:rPr>
        <w:t>2025</w:t>
      </w:r>
      <w:r>
        <w:tab/>
      </w:r>
      <w:r>
        <w:tab/>
      </w:r>
      <w:r w:rsidR="46DEED1F" w:rsidRPr="22DF6FF0">
        <w:rPr>
          <w:color w:val="auto"/>
        </w:rPr>
        <w:t>First author p</w:t>
      </w:r>
      <w:r w:rsidRPr="22DF6FF0">
        <w:rPr>
          <w:color w:val="auto"/>
        </w:rPr>
        <w:t xml:space="preserve">ublication recognized </w:t>
      </w:r>
      <w:r w:rsidR="42D96405" w:rsidRPr="22DF6FF0">
        <w:rPr>
          <w:color w:val="auto"/>
        </w:rPr>
        <w:t>i</w:t>
      </w:r>
      <w:r w:rsidRPr="22DF6FF0">
        <w:rPr>
          <w:color w:val="auto"/>
        </w:rPr>
        <w:t xml:space="preserve">n </w:t>
      </w:r>
      <w:r w:rsidRPr="22DF6FF0">
        <w:rPr>
          <w:i/>
          <w:iCs/>
          <w:color w:val="auto"/>
        </w:rPr>
        <w:t>Journal of Adolescent Health's</w:t>
      </w:r>
      <w:r w:rsidR="6B069C7F" w:rsidRPr="22DF6FF0">
        <w:rPr>
          <w:i/>
          <w:iCs/>
          <w:color w:val="auto"/>
        </w:rPr>
        <w:t xml:space="preserve"> </w:t>
      </w:r>
      <w:r w:rsidR="6F4E3B51" w:rsidRPr="22DF6FF0">
        <w:rPr>
          <w:i/>
          <w:iCs/>
          <w:color w:val="auto"/>
        </w:rPr>
        <w:t xml:space="preserve">annual </w:t>
      </w:r>
      <w:r w:rsidR="0E1B7851" w:rsidRPr="22DF6FF0">
        <w:rPr>
          <w:i/>
          <w:iCs/>
          <w:color w:val="auto"/>
        </w:rPr>
        <w:t xml:space="preserve"> </w:t>
      </w:r>
    </w:p>
    <w:p w14:paraId="18A527EB" w14:textId="44C4DD15" w:rsidR="0E1B7851" w:rsidRDefault="0E1B7851" w:rsidP="22DF6FF0">
      <w:pPr>
        <w:spacing w:after="0"/>
        <w:rPr>
          <w:color w:val="auto"/>
        </w:rPr>
      </w:pPr>
      <w:r w:rsidRPr="22DF6FF0">
        <w:rPr>
          <w:color w:val="auto"/>
        </w:rPr>
        <w:t xml:space="preserve">                             </w:t>
      </w:r>
      <w:r w:rsidR="1D468E34" w:rsidRPr="22DF6FF0">
        <w:rPr>
          <w:color w:val="auto"/>
        </w:rPr>
        <w:t xml:space="preserve">Distinguished Dozen </w:t>
      </w:r>
      <w:r w:rsidR="60FA9950" w:rsidRPr="22DF6FF0">
        <w:rPr>
          <w:color w:val="auto"/>
        </w:rPr>
        <w:t>list</w:t>
      </w:r>
    </w:p>
    <w:p w14:paraId="4156DB18" w14:textId="53599730" w:rsidR="20FFAD6E" w:rsidRDefault="20FFAD6E" w:rsidP="22DF6FF0">
      <w:pPr>
        <w:spacing w:after="0"/>
        <w:rPr>
          <w:color w:val="000000" w:themeColor="text1"/>
        </w:rPr>
      </w:pPr>
      <w:r w:rsidRPr="22DF6FF0">
        <w:rPr>
          <w:color w:val="auto"/>
        </w:rPr>
        <w:t>2024</w:t>
      </w:r>
      <w:r>
        <w:tab/>
      </w:r>
      <w:r>
        <w:tab/>
      </w:r>
      <w:r w:rsidRPr="22DF6FF0">
        <w:rPr>
          <w:color w:val="auto"/>
        </w:rPr>
        <w:t>Developing Data-Driven Cancer Researchers, NIH NCI T32 Training Fellowship</w:t>
      </w:r>
    </w:p>
    <w:p w14:paraId="34EABF4E" w14:textId="11A309D3" w:rsidR="72BAE4C3" w:rsidRDefault="72BAE4C3" w:rsidP="22DF6FF0">
      <w:pPr>
        <w:spacing w:after="0"/>
        <w:rPr>
          <w:color w:val="000000" w:themeColor="text1"/>
        </w:rPr>
      </w:pPr>
      <w:r w:rsidRPr="22DF6FF0">
        <w:rPr>
          <w:color w:val="auto"/>
        </w:rPr>
        <w:t>2024</w:t>
      </w:r>
      <w:r>
        <w:tab/>
      </w:r>
      <w:r>
        <w:tab/>
      </w:r>
      <w:r w:rsidRPr="22DF6FF0">
        <w:rPr>
          <w:color w:val="auto"/>
        </w:rPr>
        <w:t>American Sexually Transmitted Diseases Association</w:t>
      </w:r>
      <w:r w:rsidR="1B134698" w:rsidRPr="22DF6FF0">
        <w:rPr>
          <w:color w:val="auto"/>
        </w:rPr>
        <w:t xml:space="preserve"> Small Project Grant ($3,500)</w:t>
      </w:r>
      <w:r w:rsidRPr="22DF6FF0">
        <w:rPr>
          <w:color w:val="auto"/>
        </w:rPr>
        <w:t xml:space="preserve"> </w:t>
      </w:r>
    </w:p>
    <w:p w14:paraId="0000000C" w14:textId="77777777" w:rsidR="00FD788E" w:rsidRDefault="00915A6D" w:rsidP="22DF6FF0">
      <w:pPr>
        <w:spacing w:after="0"/>
        <w:rPr>
          <w:color w:val="auto"/>
        </w:rPr>
      </w:pPr>
      <w:r w:rsidRPr="22DF6FF0">
        <w:rPr>
          <w:color w:val="auto"/>
        </w:rPr>
        <w:t>2020</w:t>
      </w:r>
      <w:r>
        <w:tab/>
      </w:r>
      <w:r>
        <w:tab/>
      </w:r>
      <w:r w:rsidRPr="22DF6FF0">
        <w:rPr>
          <w:color w:val="auto"/>
        </w:rPr>
        <w:t>WWU Experimental Psychology M.S. Program, Outstanding Graduate Award</w:t>
      </w:r>
    </w:p>
    <w:p w14:paraId="0000000D" w14:textId="77777777" w:rsidR="00FD788E" w:rsidRDefault="00915A6D" w:rsidP="22DF6FF0">
      <w:pPr>
        <w:spacing w:after="0"/>
        <w:rPr>
          <w:color w:val="auto"/>
        </w:rPr>
      </w:pPr>
      <w:r w:rsidRPr="22DF6FF0">
        <w:rPr>
          <w:color w:val="auto"/>
        </w:rPr>
        <w:t xml:space="preserve">2020 </w:t>
      </w:r>
      <w:r>
        <w:tab/>
      </w:r>
      <w:r>
        <w:tab/>
      </w:r>
      <w:r w:rsidRPr="22DF6FF0">
        <w:rPr>
          <w:color w:val="auto"/>
        </w:rPr>
        <w:t>WWU Research and Sponsored Programs Mini Grant, PI ($1,000)</w:t>
      </w:r>
    </w:p>
    <w:p w14:paraId="0000000E" w14:textId="77777777" w:rsidR="00FD788E" w:rsidRDefault="00915A6D" w:rsidP="22DF6FF0">
      <w:pPr>
        <w:spacing w:after="0"/>
        <w:rPr>
          <w:color w:val="auto"/>
        </w:rPr>
      </w:pPr>
      <w:r w:rsidRPr="22DF6FF0">
        <w:rPr>
          <w:color w:val="auto"/>
        </w:rPr>
        <w:t>2020</w:t>
      </w:r>
      <w:r>
        <w:tab/>
      </w:r>
      <w:r>
        <w:tab/>
      </w:r>
      <w:r w:rsidRPr="22DF6FF0">
        <w:rPr>
          <w:color w:val="auto"/>
        </w:rPr>
        <w:t>Social Personality &amp; Health Network Outstanding Abstract Travel Award ($500)</w:t>
      </w:r>
    </w:p>
    <w:p w14:paraId="0000000F" w14:textId="77777777" w:rsidR="00FD788E" w:rsidRDefault="00915A6D" w:rsidP="22DF6FF0">
      <w:pPr>
        <w:spacing w:after="0"/>
        <w:rPr>
          <w:color w:val="auto"/>
        </w:rPr>
      </w:pPr>
      <w:r w:rsidRPr="22DF6FF0">
        <w:rPr>
          <w:color w:val="auto"/>
        </w:rPr>
        <w:t>2019</w:t>
      </w:r>
      <w:r>
        <w:tab/>
      </w:r>
      <w:r>
        <w:tab/>
      </w:r>
      <w:r w:rsidRPr="22DF6FF0">
        <w:rPr>
          <w:color w:val="auto"/>
        </w:rPr>
        <w:t>WWU Center for Cross-Cultural Research, Student Research Award ($500)</w:t>
      </w:r>
    </w:p>
    <w:p w14:paraId="00000010" w14:textId="77777777" w:rsidR="00FD788E" w:rsidRDefault="00915A6D" w:rsidP="22DF6FF0">
      <w:pPr>
        <w:spacing w:after="0"/>
        <w:rPr>
          <w:color w:val="auto"/>
        </w:rPr>
      </w:pPr>
      <w:r w:rsidRPr="22DF6FF0">
        <w:rPr>
          <w:color w:val="auto"/>
        </w:rPr>
        <w:t xml:space="preserve">2019 </w:t>
      </w:r>
      <w:r>
        <w:tab/>
      </w:r>
      <w:r>
        <w:tab/>
      </w:r>
      <w:r w:rsidRPr="22DF6FF0">
        <w:rPr>
          <w:color w:val="auto"/>
        </w:rPr>
        <w:t xml:space="preserve">WWU Dean J. Alan Ross Travel Fund Award ($500) </w:t>
      </w:r>
    </w:p>
    <w:p w14:paraId="00000011" w14:textId="77777777" w:rsidR="00FD788E" w:rsidRDefault="00915A6D" w:rsidP="22DF6FF0">
      <w:pPr>
        <w:spacing w:after="0"/>
        <w:rPr>
          <w:color w:val="auto"/>
        </w:rPr>
      </w:pPr>
      <w:r w:rsidRPr="22DF6FF0">
        <w:rPr>
          <w:color w:val="auto"/>
        </w:rPr>
        <w:t>2017</w:t>
      </w:r>
      <w:r>
        <w:tab/>
      </w:r>
      <w:r>
        <w:tab/>
      </w:r>
      <w:r w:rsidRPr="22DF6FF0">
        <w:rPr>
          <w:color w:val="auto"/>
        </w:rPr>
        <w:t xml:space="preserve">Segal AmeriCorps Education Award ($5,775)  </w:t>
      </w:r>
    </w:p>
    <w:p w14:paraId="00000012" w14:textId="77777777" w:rsidR="00FD788E" w:rsidRDefault="00FD788E" w:rsidP="22DF6FF0">
      <w:pPr>
        <w:rPr>
          <w:color w:val="auto"/>
        </w:rPr>
      </w:pPr>
    </w:p>
    <w:p w14:paraId="24E86C55" w14:textId="794A75C9" w:rsidR="554D5757" w:rsidRDefault="6D4EB76F" w:rsidP="22DF6FF0">
      <w:pPr>
        <w:pStyle w:val="Heading1"/>
        <w:spacing w:before="0"/>
        <w:rPr>
          <w:color w:val="000000" w:themeColor="text1"/>
        </w:rPr>
      </w:pPr>
      <w:bookmarkStart w:id="0" w:name="_heading=h.gjdgxs"/>
      <w:bookmarkEnd w:id="0"/>
      <w:r w:rsidRPr="22DF6FF0">
        <w:rPr>
          <w:color w:val="auto"/>
        </w:rPr>
        <w:t>PEER-REVIEWED PUBLICATIONS &amp; INVITED CHAPTERS (N =1</w:t>
      </w:r>
      <w:r w:rsidR="6EB4DCE3" w:rsidRPr="22DF6FF0">
        <w:rPr>
          <w:color w:val="auto"/>
        </w:rPr>
        <w:t>7</w:t>
      </w:r>
      <w:r w:rsidR="1C3D7577" w:rsidRPr="22DF6FF0">
        <w:rPr>
          <w:color w:val="auto"/>
        </w:rPr>
        <w:t xml:space="preserve">) </w:t>
      </w:r>
    </w:p>
    <w:p w14:paraId="58CB6437" w14:textId="4B9D6C19" w:rsidR="38AD6EEF" w:rsidRDefault="38AD6EEF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 w:themeColor="text1"/>
        </w:rPr>
      </w:pPr>
      <w:r w:rsidRPr="22DF6FF0">
        <w:rPr>
          <w:b/>
          <w:bCs/>
          <w:color w:val="auto"/>
        </w:rPr>
        <w:t>Lawley KA,</w:t>
      </w:r>
      <w:r w:rsidRPr="22DF6FF0">
        <w:rPr>
          <w:color w:val="auto"/>
        </w:rPr>
        <w:t xml:space="preserve"> </w:t>
      </w:r>
      <w:r w:rsidR="060ABA41" w:rsidRPr="22DF6FF0">
        <w:rPr>
          <w:color w:val="auto"/>
        </w:rPr>
        <w:t>Copen CE</w:t>
      </w:r>
      <w:r w:rsidRPr="22DF6FF0">
        <w:rPr>
          <w:color w:val="auto"/>
        </w:rPr>
        <w:t xml:space="preserve">, </w:t>
      </w:r>
      <w:r w:rsidR="1456B3F8" w:rsidRPr="22DF6FF0">
        <w:rPr>
          <w:color w:val="auto"/>
        </w:rPr>
        <w:t>Hogden M</w:t>
      </w:r>
      <w:r w:rsidRPr="22DF6FF0">
        <w:rPr>
          <w:color w:val="auto"/>
        </w:rPr>
        <w:t>, et al. (</w:t>
      </w:r>
      <w:r w:rsidR="3DA159D5" w:rsidRPr="22DF6FF0">
        <w:rPr>
          <w:color w:val="auto"/>
        </w:rPr>
        <w:t>2025</w:t>
      </w:r>
      <w:r w:rsidRPr="22DF6FF0">
        <w:rPr>
          <w:color w:val="auto"/>
        </w:rPr>
        <w:t xml:space="preserve">). Rapid review of chlamydia and gonorrhea screening by anatomical site in heterosexual populations. </w:t>
      </w:r>
      <w:r w:rsidRPr="22DF6FF0">
        <w:rPr>
          <w:i/>
          <w:iCs/>
          <w:color w:val="auto"/>
        </w:rPr>
        <w:t>Sexually Transmitted Infections.</w:t>
      </w:r>
      <w:r w:rsidR="40304A39" w:rsidRPr="22DF6FF0">
        <w:rPr>
          <w:color w:val="auto"/>
        </w:rPr>
        <w:t xml:space="preserve"> </w:t>
      </w:r>
      <w:proofErr w:type="spellStart"/>
      <w:r w:rsidR="40304A39" w:rsidRPr="22DF6FF0">
        <w:rPr>
          <w:color w:val="auto"/>
        </w:rPr>
        <w:t>doi</w:t>
      </w:r>
      <w:proofErr w:type="spellEnd"/>
      <w:r w:rsidR="40304A39" w:rsidRPr="22DF6FF0">
        <w:rPr>
          <w:color w:val="auto"/>
        </w:rPr>
        <w:t>: 10.1136/sextrans-2025-056701</w:t>
      </w:r>
    </w:p>
    <w:p w14:paraId="5945C81E" w14:textId="38CA9CE3" w:rsidR="0B9F1284" w:rsidRDefault="0B9F1284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Theme="minorHAnsi" w:eastAsiaTheme="minorEastAsia" w:hAnsiTheme="minorHAnsi" w:cstheme="minorBidi"/>
          <w:color w:val="auto"/>
        </w:rPr>
      </w:pPr>
    </w:p>
    <w:p w14:paraId="30F5538B" w14:textId="3841AE5D" w:rsidR="433A1014" w:rsidRDefault="433A1014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b/>
          <w:bCs/>
          <w:color w:val="auto"/>
        </w:rPr>
        <w:t>L</w:t>
      </w:r>
      <w:r w:rsidRPr="22DF6FF0">
        <w:rPr>
          <w:rFonts w:asciiTheme="minorHAnsi" w:eastAsiaTheme="minorEastAsia" w:hAnsiTheme="minorHAnsi" w:cstheme="minorBidi"/>
          <w:b/>
          <w:bCs/>
          <w:color w:val="auto"/>
        </w:rPr>
        <w:t>awley KA</w:t>
      </w:r>
      <w:r w:rsidRPr="22DF6FF0">
        <w:rPr>
          <w:rFonts w:asciiTheme="minorHAnsi" w:eastAsiaTheme="minorEastAsia" w:hAnsiTheme="minorHAnsi" w:cstheme="minorBidi"/>
          <w:color w:val="auto"/>
        </w:rPr>
        <w:t>, Njuguna I, Kumar M, John Stewart G, et al. (</w:t>
      </w:r>
      <w:r w:rsidR="0BBADC7C" w:rsidRPr="22DF6FF0">
        <w:rPr>
          <w:rFonts w:asciiTheme="minorHAnsi" w:eastAsiaTheme="minorEastAsia" w:hAnsiTheme="minorHAnsi" w:cstheme="minorBidi"/>
          <w:color w:val="auto"/>
        </w:rPr>
        <w:t>2025</w:t>
      </w:r>
      <w:r w:rsidRPr="22DF6FF0">
        <w:rPr>
          <w:rFonts w:asciiTheme="minorHAnsi" w:eastAsiaTheme="minorEastAsia" w:hAnsiTheme="minorHAnsi" w:cstheme="minorBidi"/>
          <w:color w:val="auto"/>
        </w:rPr>
        <w:t xml:space="preserve">). Multiple adverse childhood experiences and maternal mental health outcomes among Kenyan mothers with and without HIV. </w:t>
      </w:r>
      <w:r w:rsidRPr="22DF6FF0">
        <w:rPr>
          <w:rFonts w:asciiTheme="minorHAnsi" w:eastAsiaTheme="minorEastAsia" w:hAnsiTheme="minorHAnsi" w:cstheme="minorBidi"/>
          <w:i/>
          <w:iCs/>
          <w:color w:val="auto"/>
        </w:rPr>
        <w:t>AIDS &amp; Behavior.</w:t>
      </w:r>
      <w:r w:rsidR="7541EEDF" w:rsidRPr="22DF6FF0">
        <w:rPr>
          <w:rFonts w:asciiTheme="minorHAnsi" w:eastAsiaTheme="minorEastAsia" w:hAnsiTheme="minorHAnsi" w:cstheme="minorBidi"/>
          <w:color w:val="auto"/>
        </w:rPr>
        <w:t xml:space="preserve"> https://doi.org/10.1007/s10461-025-04931-4</w:t>
      </w:r>
    </w:p>
    <w:p w14:paraId="01ECF021" w14:textId="761935F3" w:rsidR="0B9F1284" w:rsidRDefault="0B9F1284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Theme="minorHAnsi" w:eastAsiaTheme="minorEastAsia" w:hAnsiTheme="minorHAnsi" w:cstheme="minorBidi"/>
          <w:color w:val="auto"/>
        </w:rPr>
      </w:pPr>
    </w:p>
    <w:p w14:paraId="276D9D01" w14:textId="7B4A3483" w:rsidR="195854FE" w:rsidRDefault="195854FE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Theme="minorEastAsia" w:hAnsiTheme="minorHAnsi" w:cstheme="minorBidi"/>
          <w:color w:val="auto"/>
        </w:rPr>
      </w:pPr>
      <w:r w:rsidRPr="22DF6FF0">
        <w:rPr>
          <w:rFonts w:asciiTheme="minorHAnsi" w:eastAsiaTheme="minorEastAsia" w:hAnsiTheme="minorHAnsi" w:cstheme="minorBidi"/>
          <w:b/>
          <w:bCs/>
          <w:color w:val="auto"/>
        </w:rPr>
        <w:t>Lawley KA</w:t>
      </w:r>
      <w:r w:rsidRPr="22DF6FF0">
        <w:rPr>
          <w:rFonts w:asciiTheme="minorHAnsi" w:eastAsiaTheme="minorEastAsia" w:hAnsiTheme="minorHAnsi" w:cstheme="minorBidi"/>
          <w:color w:val="auto"/>
        </w:rPr>
        <w:t>, Barry MP, Koenig LJ, Suarez NA, Williams AM, Delaney KP, Hoover KW, Hamilton DT, Goodreau SM. (</w:t>
      </w:r>
      <w:r w:rsidR="58AA9B9A" w:rsidRPr="22DF6FF0">
        <w:rPr>
          <w:rFonts w:asciiTheme="minorHAnsi" w:eastAsiaTheme="minorEastAsia" w:hAnsiTheme="minorHAnsi" w:cstheme="minorBidi"/>
          <w:color w:val="auto"/>
        </w:rPr>
        <w:t>2025</w:t>
      </w:r>
      <w:r w:rsidRPr="22DF6FF0">
        <w:rPr>
          <w:rFonts w:asciiTheme="minorHAnsi" w:eastAsiaTheme="minorEastAsia" w:hAnsiTheme="minorHAnsi" w:cstheme="minorBidi"/>
          <w:color w:val="auto"/>
        </w:rPr>
        <w:t xml:space="preserve">). Trends in sex of sex partners and sexual identity among US adolescents, 2015-2021. </w:t>
      </w:r>
      <w:r w:rsidRPr="22DF6FF0">
        <w:rPr>
          <w:rFonts w:asciiTheme="minorHAnsi" w:eastAsiaTheme="minorEastAsia" w:hAnsiTheme="minorHAnsi" w:cstheme="minorBidi"/>
          <w:i/>
          <w:iCs/>
          <w:color w:val="auto"/>
        </w:rPr>
        <w:t>Journal of Adolescent Health</w:t>
      </w:r>
      <w:r w:rsidRPr="22DF6FF0">
        <w:rPr>
          <w:rFonts w:asciiTheme="minorHAnsi" w:eastAsiaTheme="minorEastAsia" w:hAnsiTheme="minorHAnsi" w:cstheme="minorBidi"/>
          <w:color w:val="auto"/>
        </w:rPr>
        <w:t>.</w:t>
      </w:r>
      <w:r w:rsidR="54B78AAA" w:rsidRPr="22DF6FF0">
        <w:rPr>
          <w:rFonts w:asciiTheme="minorHAnsi" w:eastAsiaTheme="minorEastAsia" w:hAnsiTheme="minorHAnsi" w:cstheme="minorBidi"/>
          <w:color w:val="auto"/>
        </w:rPr>
        <w:t xml:space="preserve"> </w:t>
      </w:r>
      <w:r w:rsidR="39943CA0" w:rsidRPr="22DF6FF0">
        <w:rPr>
          <w:rFonts w:asciiTheme="minorHAnsi" w:eastAsiaTheme="minorEastAsia" w:hAnsiTheme="minorHAnsi" w:cstheme="minorBidi"/>
          <w:color w:val="auto"/>
        </w:rPr>
        <w:t>D</w:t>
      </w:r>
      <w:r w:rsidR="54B78AAA" w:rsidRPr="22DF6FF0">
        <w:rPr>
          <w:rFonts w:asciiTheme="minorHAnsi" w:eastAsiaTheme="minorEastAsia" w:hAnsiTheme="minorHAnsi" w:cstheme="minorBidi"/>
          <w:color w:val="auto"/>
        </w:rPr>
        <w:t>oi.org/10.1016/j.jadohealth.2025.04.011</w:t>
      </w:r>
    </w:p>
    <w:p w14:paraId="0B3CEB4B" w14:textId="385AD4C8" w:rsidR="41F547BC" w:rsidRDefault="41F547BC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Theme="minorHAnsi" w:eastAsiaTheme="minorEastAsia" w:hAnsiTheme="minorHAnsi" w:cstheme="minorBidi"/>
          <w:color w:val="auto"/>
        </w:rPr>
      </w:pPr>
      <w:r w:rsidRPr="22DF6FF0">
        <w:rPr>
          <w:rFonts w:asciiTheme="minorHAnsi" w:eastAsiaTheme="minorEastAsia" w:hAnsiTheme="minorHAnsi" w:cstheme="minorBidi"/>
          <w:b/>
          <w:bCs/>
          <w:color w:val="auto"/>
        </w:rPr>
        <w:t>This manuscript was s</w:t>
      </w:r>
      <w:r w:rsidR="2422F7A0" w:rsidRPr="22DF6FF0">
        <w:rPr>
          <w:rFonts w:asciiTheme="minorHAnsi" w:eastAsiaTheme="minorEastAsia" w:hAnsiTheme="minorHAnsi" w:cstheme="minorBidi"/>
          <w:b/>
          <w:bCs/>
          <w:color w:val="auto"/>
        </w:rPr>
        <w:t xml:space="preserve">elected as one of the </w:t>
      </w:r>
      <w:r w:rsidR="2422F7A0" w:rsidRPr="22DF6FF0">
        <w:rPr>
          <w:rFonts w:asciiTheme="minorHAnsi" w:eastAsiaTheme="minorEastAsia" w:hAnsiTheme="minorHAnsi" w:cstheme="minorBidi"/>
          <w:b/>
          <w:bCs/>
          <w:i/>
          <w:iCs/>
          <w:color w:val="auto"/>
        </w:rPr>
        <w:t>Journal of Adolescent Health’s</w:t>
      </w:r>
      <w:r w:rsidR="2422F7A0" w:rsidRPr="22DF6FF0">
        <w:rPr>
          <w:rFonts w:asciiTheme="minorHAnsi" w:eastAsiaTheme="minorEastAsia" w:hAnsiTheme="minorHAnsi" w:cstheme="minorBidi"/>
          <w:b/>
          <w:bCs/>
          <w:color w:val="auto"/>
        </w:rPr>
        <w:t xml:space="preserve"> Distinguished Dozen p</w:t>
      </w:r>
      <w:r w:rsidR="160FAB52" w:rsidRPr="22DF6FF0">
        <w:rPr>
          <w:rFonts w:asciiTheme="minorHAnsi" w:eastAsiaTheme="minorEastAsia" w:hAnsiTheme="minorHAnsi" w:cstheme="minorBidi"/>
          <w:b/>
          <w:bCs/>
          <w:color w:val="auto"/>
        </w:rPr>
        <w:t>ublications of 2025</w:t>
      </w:r>
      <w:r w:rsidR="2422F7A0" w:rsidRPr="22DF6FF0">
        <w:rPr>
          <w:rFonts w:asciiTheme="minorHAnsi" w:eastAsiaTheme="minorEastAsia" w:hAnsiTheme="minorHAnsi" w:cstheme="minorBidi"/>
          <w:b/>
          <w:bCs/>
          <w:color w:val="auto"/>
        </w:rPr>
        <w:t>.</w:t>
      </w:r>
      <w:r w:rsidR="2422F7A0" w:rsidRPr="22DF6FF0">
        <w:rPr>
          <w:rFonts w:asciiTheme="minorHAnsi" w:eastAsiaTheme="minorEastAsia" w:hAnsiTheme="minorHAnsi" w:cstheme="minorBidi"/>
          <w:color w:val="auto"/>
        </w:rPr>
        <w:t xml:space="preserve"> </w:t>
      </w:r>
      <w:hyperlink r:id="rId9">
        <w:r w:rsidR="2422F7A0" w:rsidRPr="22DF6FF0">
          <w:rPr>
            <w:rStyle w:val="Hyperlink"/>
            <w:rFonts w:asciiTheme="minorHAnsi" w:eastAsiaTheme="minorEastAsia" w:hAnsiTheme="minorHAnsi" w:cstheme="minorBidi"/>
            <w:color w:val="auto"/>
          </w:rPr>
          <w:t>https://www.jahonline.org/article/S1054-139X(25)00541-5/fulltext</w:t>
        </w:r>
      </w:hyperlink>
      <w:r w:rsidR="2422F7A0" w:rsidRPr="22DF6FF0">
        <w:rPr>
          <w:rFonts w:asciiTheme="minorHAnsi" w:eastAsiaTheme="minorEastAsia" w:hAnsiTheme="minorHAnsi" w:cstheme="minorBidi"/>
          <w:color w:val="auto"/>
        </w:rPr>
        <w:t xml:space="preserve"> </w:t>
      </w:r>
    </w:p>
    <w:p w14:paraId="45C24219" w14:textId="54D21E44" w:rsidR="7CD8192E" w:rsidRDefault="7CD8192E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Theme="minorHAnsi" w:eastAsiaTheme="minorEastAsia" w:hAnsiTheme="minorHAnsi" w:cstheme="minorBidi"/>
          <w:color w:val="auto"/>
        </w:rPr>
      </w:pPr>
    </w:p>
    <w:p w14:paraId="0794A142" w14:textId="19B6F213" w:rsidR="212444FE" w:rsidRDefault="212444FE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>, Charlton BM, Rubin E, Amato P, Corman J. (</w:t>
      </w:r>
      <w:r w:rsidR="4B5EB4FD" w:rsidRPr="22DF6FF0">
        <w:rPr>
          <w:color w:val="auto"/>
        </w:rPr>
        <w:t>2025</w:t>
      </w:r>
      <w:r w:rsidRPr="22DF6FF0">
        <w:rPr>
          <w:color w:val="auto"/>
        </w:rPr>
        <w:t xml:space="preserve">). Perinatal outcome disparities between parents in same- and different-sex marriages: A cross-sectional study using birth certificate data. </w:t>
      </w:r>
      <w:r w:rsidRPr="22DF6FF0">
        <w:rPr>
          <w:i/>
          <w:iCs/>
          <w:color w:val="auto"/>
        </w:rPr>
        <w:t>F&amp;S Reports.</w:t>
      </w:r>
      <w:r w:rsidR="15DA3796" w:rsidRPr="22DF6FF0">
        <w:rPr>
          <w:i/>
          <w:iCs/>
          <w:color w:val="auto"/>
        </w:rPr>
        <w:t xml:space="preserve"> </w:t>
      </w:r>
      <w:r w:rsidR="15DA3796" w:rsidRPr="22DF6FF0">
        <w:rPr>
          <w:color w:val="auto"/>
        </w:rPr>
        <w:t>doi.org/10.1016/j.xfre.2025.04.005</w:t>
      </w:r>
    </w:p>
    <w:p w14:paraId="459A8AC0" w14:textId="2B9EBE92" w:rsidR="627B23EC" w:rsidRDefault="627B23EC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auto"/>
        </w:rPr>
      </w:pPr>
    </w:p>
    <w:p w14:paraId="3412EF0C" w14:textId="126D5A6D" w:rsidR="554D5757" w:rsidRDefault="77644736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color w:val="auto"/>
        </w:rPr>
        <w:t xml:space="preserve">Johnson JD, Sattler DN, Lou S, Van Hiel A, Dierckx K, </w:t>
      </w:r>
      <w:proofErr w:type="spellStart"/>
      <w:r w:rsidRPr="22DF6FF0">
        <w:rPr>
          <w:color w:val="auto"/>
        </w:rPr>
        <w:t>Vezzali</w:t>
      </w:r>
      <w:proofErr w:type="spellEnd"/>
      <w:r w:rsidRPr="22DF6FF0">
        <w:rPr>
          <w:color w:val="auto"/>
        </w:rPr>
        <w:t xml:space="preserve"> L, </w:t>
      </w: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>. (</w:t>
      </w:r>
      <w:r w:rsidR="39EEF51F" w:rsidRPr="22DF6FF0">
        <w:rPr>
          <w:color w:val="auto"/>
        </w:rPr>
        <w:t>2025</w:t>
      </w:r>
      <w:r w:rsidRPr="22DF6FF0">
        <w:rPr>
          <w:color w:val="auto"/>
        </w:rPr>
        <w:t xml:space="preserve">). Reactions to violent extremist groups: Militia race determines whether low and high </w:t>
      </w:r>
      <w:r w:rsidRPr="22DF6FF0">
        <w:rPr>
          <w:color w:val="auto"/>
        </w:rPr>
        <w:lastRenderedPageBreak/>
        <w:t>authoritarians have “selecti</w:t>
      </w:r>
      <w:r w:rsidRPr="22DF6FF0">
        <w:rPr>
          <w:rFonts w:asciiTheme="minorHAnsi" w:eastAsiaTheme="minorEastAsia" w:hAnsiTheme="minorHAnsi" w:cstheme="minorBidi"/>
          <w:color w:val="auto"/>
        </w:rPr>
        <w:t xml:space="preserve">ve contextual blindness” to critical information that diminishes punishment. </w:t>
      </w:r>
      <w:r w:rsidRPr="22DF6FF0">
        <w:rPr>
          <w:rFonts w:asciiTheme="minorHAnsi" w:eastAsiaTheme="minorEastAsia" w:hAnsiTheme="minorHAnsi" w:cstheme="minorBidi"/>
          <w:i/>
          <w:iCs/>
          <w:color w:val="auto"/>
        </w:rPr>
        <w:t>Psychology of Violence</w:t>
      </w:r>
      <w:r w:rsidRPr="22DF6FF0">
        <w:rPr>
          <w:rFonts w:asciiTheme="minorHAnsi" w:eastAsiaTheme="minorEastAsia" w:hAnsiTheme="minorHAnsi" w:cstheme="minorBidi"/>
          <w:color w:val="auto"/>
        </w:rPr>
        <w:t>.</w:t>
      </w:r>
      <w:r w:rsidR="28DF0E6A" w:rsidRPr="22DF6FF0">
        <w:rPr>
          <w:rFonts w:asciiTheme="minorHAnsi" w:eastAsiaTheme="minorEastAsia" w:hAnsiTheme="minorHAnsi" w:cstheme="minorBidi"/>
          <w:color w:val="auto"/>
        </w:rPr>
        <w:t xml:space="preserve"> </w:t>
      </w:r>
      <w:hyperlink r:id="rId10">
        <w:r w:rsidR="28DF0E6A" w:rsidRPr="22DF6FF0">
          <w:rPr>
            <w:rStyle w:val="Hyperlink"/>
            <w:rFonts w:asciiTheme="minorHAnsi" w:eastAsiaTheme="minorEastAsia" w:hAnsiTheme="minorHAnsi" w:cstheme="minorBidi"/>
            <w:color w:val="auto"/>
            <w:u w:val="none"/>
          </w:rPr>
          <w:t>doi.org/10.1037/vio0000590</w:t>
        </w:r>
      </w:hyperlink>
    </w:p>
    <w:p w14:paraId="65716561" w14:textId="0944F0DF" w:rsidR="02997C6B" w:rsidRDefault="02997C6B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auto"/>
        </w:rPr>
      </w:pPr>
    </w:p>
    <w:p w14:paraId="187DF6F0" w14:textId="70166909" w:rsidR="33121808" w:rsidRDefault="33121808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Theme="minorEastAsia" w:hAnsiTheme="minorHAnsi" w:cstheme="minorBidi"/>
          <w:color w:val="000000" w:themeColor="text1"/>
        </w:rPr>
      </w:pPr>
      <w:r w:rsidRPr="22DF6FF0">
        <w:rPr>
          <w:rFonts w:asciiTheme="minorHAnsi" w:eastAsiaTheme="minorEastAsia" w:hAnsiTheme="minorHAnsi" w:cstheme="minorBidi"/>
          <w:color w:val="auto"/>
        </w:rPr>
        <w:t xml:space="preserve">Glass DJ, </w:t>
      </w:r>
      <w:proofErr w:type="spellStart"/>
      <w:r w:rsidRPr="22DF6FF0">
        <w:rPr>
          <w:rFonts w:asciiTheme="minorHAnsi" w:eastAsiaTheme="minorEastAsia" w:hAnsiTheme="minorHAnsi" w:cstheme="minorBidi"/>
          <w:color w:val="auto"/>
        </w:rPr>
        <w:t>King’e</w:t>
      </w:r>
      <w:proofErr w:type="spellEnd"/>
      <w:r w:rsidRPr="22DF6FF0">
        <w:rPr>
          <w:rFonts w:asciiTheme="minorHAnsi" w:eastAsiaTheme="minorEastAsia" w:hAnsiTheme="minorHAnsi" w:cstheme="minorBidi"/>
          <w:color w:val="auto"/>
        </w:rPr>
        <w:t xml:space="preserve"> M, Njuguna I, McGrath CJ, </w:t>
      </w:r>
      <w:r w:rsidRPr="22DF6FF0">
        <w:rPr>
          <w:rFonts w:asciiTheme="minorHAnsi" w:eastAsiaTheme="minorEastAsia" w:hAnsiTheme="minorHAnsi" w:cstheme="minorBidi"/>
          <w:b/>
          <w:bCs/>
          <w:color w:val="auto"/>
        </w:rPr>
        <w:t>Lawley KA,</w:t>
      </w:r>
      <w:r w:rsidRPr="22DF6FF0">
        <w:rPr>
          <w:rFonts w:asciiTheme="minorHAnsi" w:eastAsiaTheme="minorEastAsia" w:hAnsiTheme="minorHAnsi" w:cstheme="minorBidi"/>
          <w:color w:val="auto"/>
        </w:rPr>
        <w:t xml:space="preserve"> et al. (2024). Poorer longitudinal growth among HIV exposed compared to unexposed infants in Kenya. </w:t>
      </w:r>
      <w:r w:rsidRPr="22DF6FF0">
        <w:rPr>
          <w:rFonts w:asciiTheme="minorHAnsi" w:eastAsiaTheme="minorEastAsia" w:hAnsiTheme="minorHAnsi" w:cstheme="minorBidi"/>
          <w:i/>
          <w:iCs/>
          <w:color w:val="auto"/>
        </w:rPr>
        <w:t>Journal of Acquired Immune Deficiency Syndromes.</w:t>
      </w:r>
      <w:r w:rsidR="374A392C" w:rsidRPr="22DF6FF0">
        <w:rPr>
          <w:rFonts w:asciiTheme="minorHAnsi" w:eastAsiaTheme="minorEastAsia" w:hAnsiTheme="minorHAnsi" w:cstheme="minorBidi"/>
          <w:i/>
          <w:iCs/>
          <w:color w:val="auto"/>
        </w:rPr>
        <w:t xml:space="preserve"> </w:t>
      </w:r>
      <w:r w:rsidR="374A392C" w:rsidRPr="22DF6FF0">
        <w:rPr>
          <w:rFonts w:asciiTheme="minorHAnsi" w:eastAsiaTheme="minorEastAsia" w:hAnsiTheme="minorHAnsi" w:cstheme="minorBidi"/>
          <w:color w:val="auto"/>
        </w:rPr>
        <w:t>doi:10.1097/QAI.0000000000003592</w:t>
      </w:r>
    </w:p>
    <w:p w14:paraId="33479414" w14:textId="41421B77" w:rsidR="554D5757" w:rsidRDefault="554D5757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i/>
          <w:iCs/>
          <w:color w:val="000000" w:themeColor="text1"/>
        </w:rPr>
      </w:pPr>
    </w:p>
    <w:p w14:paraId="48CC7478" w14:textId="427103DD" w:rsidR="00FD788E" w:rsidRDefault="00915A6D" w:rsidP="22DF6FF0">
      <w:pPr>
        <w:numPr>
          <w:ilvl w:val="0"/>
          <w:numId w:val="15"/>
        </w:numPr>
        <w:spacing w:after="0"/>
        <w:rPr>
          <w:rFonts w:ascii="Open Sans" w:eastAsia="Open Sans" w:hAnsi="Open Sans" w:cs="Open Sans"/>
          <w:color w:val="auto"/>
        </w:rPr>
      </w:pP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>, Caley TCS, Lehman BJ. (2023). Financial strain and the health and well-being o</w:t>
      </w:r>
      <w:r w:rsidRPr="22DF6FF0">
        <w:rPr>
          <w:rFonts w:asciiTheme="minorHAnsi" w:eastAsiaTheme="minorEastAsia" w:hAnsiTheme="minorHAnsi" w:cstheme="minorBidi"/>
          <w:color w:val="auto"/>
        </w:rPr>
        <w:t xml:space="preserve">f college students during the COVID-19 pandemic. </w:t>
      </w:r>
      <w:r w:rsidRPr="22DF6FF0">
        <w:rPr>
          <w:rFonts w:asciiTheme="minorHAnsi" w:eastAsiaTheme="minorEastAsia" w:hAnsiTheme="minorHAnsi" w:cstheme="minorBidi"/>
          <w:i/>
          <w:iCs/>
          <w:color w:val="auto"/>
        </w:rPr>
        <w:t>American Journal of College Health</w:t>
      </w:r>
      <w:r w:rsidRPr="22DF6FF0">
        <w:rPr>
          <w:rFonts w:asciiTheme="minorHAnsi" w:eastAsiaTheme="minorEastAsia" w:hAnsiTheme="minorHAnsi" w:cstheme="minorBidi"/>
          <w:color w:val="auto"/>
        </w:rPr>
        <w:t>.</w:t>
      </w:r>
      <w:r w:rsidR="13E68E97" w:rsidRPr="22DF6FF0">
        <w:rPr>
          <w:rFonts w:asciiTheme="minorHAnsi" w:eastAsiaTheme="minorEastAsia" w:hAnsiTheme="minorHAnsi" w:cstheme="minorBidi"/>
          <w:color w:val="auto"/>
        </w:rPr>
        <w:t xml:space="preserve"> </w:t>
      </w:r>
      <w:hyperlink r:id="rId11">
        <w:r w:rsidR="13E68E97" w:rsidRPr="22DF6FF0">
          <w:rPr>
            <w:rStyle w:val="Hyperlink"/>
            <w:rFonts w:asciiTheme="minorHAnsi" w:eastAsiaTheme="minorEastAsia" w:hAnsiTheme="minorHAnsi" w:cstheme="minorBidi"/>
            <w:color w:val="auto"/>
            <w:u w:val="none"/>
          </w:rPr>
          <w:t>doi.org/10.1080/07448481.2023.2253919</w:t>
        </w:r>
      </w:hyperlink>
    </w:p>
    <w:p w14:paraId="00000015" w14:textId="2539D8E2" w:rsidR="00FD788E" w:rsidRDefault="00FD788E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 w:themeColor="text1"/>
        </w:rPr>
      </w:pPr>
    </w:p>
    <w:p w14:paraId="00000016" w14:textId="5E998DD1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Theme="minorEastAsia" w:hAnsiTheme="minorHAnsi" w:cstheme="minorBidi"/>
          <w:color w:val="auto"/>
        </w:rPr>
      </w:pPr>
      <w:proofErr w:type="spellStart"/>
      <w:r w:rsidRPr="22DF6FF0">
        <w:rPr>
          <w:color w:val="auto"/>
        </w:rPr>
        <w:t>Bulterys</w:t>
      </w:r>
      <w:proofErr w:type="spellEnd"/>
      <w:r w:rsidRPr="22DF6FF0">
        <w:rPr>
          <w:color w:val="auto"/>
        </w:rPr>
        <w:t xml:space="preserve"> MA, Njuguna I, </w:t>
      </w:r>
      <w:proofErr w:type="spellStart"/>
      <w:r w:rsidRPr="22DF6FF0">
        <w:rPr>
          <w:color w:val="auto"/>
        </w:rPr>
        <w:t>King’e</w:t>
      </w:r>
      <w:proofErr w:type="spellEnd"/>
      <w:r w:rsidRPr="22DF6FF0">
        <w:rPr>
          <w:color w:val="auto"/>
        </w:rPr>
        <w:t xml:space="preserve"> M, Chebet D, ... </w:t>
      </w:r>
      <w:r w:rsidRPr="22DF6FF0">
        <w:rPr>
          <w:b/>
          <w:bCs/>
          <w:color w:val="auto"/>
        </w:rPr>
        <w:t>Lawley KA,</w:t>
      </w:r>
      <w:r w:rsidRPr="22DF6FF0">
        <w:rPr>
          <w:color w:val="auto"/>
        </w:rPr>
        <w:t xml:space="preserve"> Wamalwa D, </w:t>
      </w:r>
      <w:proofErr w:type="spellStart"/>
      <w:r w:rsidRPr="22DF6FF0">
        <w:rPr>
          <w:color w:val="auto"/>
        </w:rPr>
        <w:t>Benki</w:t>
      </w:r>
      <w:proofErr w:type="spellEnd"/>
      <w:r w:rsidRPr="22DF6FF0">
        <w:rPr>
          <w:color w:val="auto"/>
        </w:rPr>
        <w:t xml:space="preserve">-Nugent S, John-Stewart G. (2023). Neurodevelopment of children who are HIV exposed and uninfected in Kenya. </w:t>
      </w:r>
      <w:r w:rsidRPr="22DF6FF0">
        <w:rPr>
          <w:i/>
          <w:iCs/>
          <w:color w:val="auto"/>
        </w:rPr>
        <w:t>Journal of the International AIDS Soci</w:t>
      </w:r>
      <w:r w:rsidRPr="22DF6FF0">
        <w:rPr>
          <w:rFonts w:asciiTheme="minorHAnsi" w:eastAsiaTheme="minorEastAsia" w:hAnsiTheme="minorHAnsi" w:cstheme="minorBidi"/>
          <w:i/>
          <w:iCs/>
          <w:color w:val="auto"/>
        </w:rPr>
        <w:t>ety.</w:t>
      </w:r>
      <w:r w:rsidRPr="22DF6FF0">
        <w:rPr>
          <w:rFonts w:asciiTheme="minorHAnsi" w:eastAsiaTheme="minorEastAsia" w:hAnsiTheme="minorHAnsi" w:cstheme="minorBidi"/>
          <w:color w:val="auto"/>
        </w:rPr>
        <w:t xml:space="preserve"> </w:t>
      </w:r>
      <w:hyperlink r:id="rId12">
        <w:r w:rsidR="605BB49D" w:rsidRPr="22DF6FF0">
          <w:rPr>
            <w:rStyle w:val="Hyperlink"/>
            <w:rFonts w:asciiTheme="minorHAnsi" w:eastAsiaTheme="minorEastAsia" w:hAnsiTheme="minorHAnsi" w:cstheme="minorBidi"/>
            <w:color w:val="auto"/>
            <w:u w:val="none"/>
          </w:rPr>
          <w:t>doi.org/10.1002/jia2.26149</w:t>
        </w:r>
      </w:hyperlink>
    </w:p>
    <w:p w14:paraId="00000017" w14:textId="77777777" w:rsidR="00FD788E" w:rsidRDefault="00FD788E" w:rsidP="22DF6FF0">
      <w:pPr>
        <w:spacing w:after="0"/>
        <w:rPr>
          <w:color w:val="auto"/>
        </w:rPr>
      </w:pPr>
    </w:p>
    <w:p w14:paraId="00000018" w14:textId="77777777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color w:val="auto"/>
        </w:rPr>
        <w:t xml:space="preserve">Wagner A, Njuguna I, Neary J, </w:t>
      </w: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… Johnson C. (2023). Demand creation for HIV testing services: A systematic review and meta-analysis. </w:t>
      </w:r>
      <w:r w:rsidRPr="22DF6FF0">
        <w:rPr>
          <w:i/>
          <w:iCs/>
          <w:color w:val="auto"/>
        </w:rPr>
        <w:t>PLOS Medicine</w:t>
      </w:r>
      <w:r w:rsidRPr="22DF6FF0">
        <w:rPr>
          <w:color w:val="auto"/>
        </w:rPr>
        <w:t>. 20(2): e1004169. https://doi.org/10.1371/journal. pmed.1004169</w:t>
      </w:r>
    </w:p>
    <w:p w14:paraId="00000019" w14:textId="77777777" w:rsidR="00FD788E" w:rsidRDefault="00FD788E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auto"/>
        </w:rPr>
      </w:pPr>
    </w:p>
    <w:p w14:paraId="0000001A" w14:textId="77777777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color w:val="auto"/>
        </w:rPr>
        <w:t xml:space="preserve">Sattler DN, </w:t>
      </w:r>
      <w:proofErr w:type="spellStart"/>
      <w:r w:rsidRPr="22DF6FF0">
        <w:rPr>
          <w:color w:val="auto"/>
        </w:rPr>
        <w:t>Bishkhorloo</w:t>
      </w:r>
      <w:proofErr w:type="spellEnd"/>
      <w:r w:rsidRPr="22DF6FF0">
        <w:rPr>
          <w:color w:val="auto"/>
        </w:rPr>
        <w:t xml:space="preserve"> B, </w:t>
      </w: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Hackler R, Byambajav C, Munkhbat M, Smith-Galeno B. (2023). Stigma, posttraumatic stress, and COVID-19 vaccination intent in Mongolia, India, and the United States. </w:t>
      </w:r>
      <w:r w:rsidRPr="22DF6FF0">
        <w:rPr>
          <w:i/>
          <w:iCs/>
          <w:color w:val="auto"/>
        </w:rPr>
        <w:t>International Journal of Environmental Research and Public Health</w:t>
      </w:r>
      <w:r w:rsidRPr="22DF6FF0">
        <w:rPr>
          <w:color w:val="auto"/>
        </w:rPr>
        <w:t>. https://doi.org/10.3390/ijerph20032084</w:t>
      </w:r>
    </w:p>
    <w:p w14:paraId="0000001B" w14:textId="77777777" w:rsidR="00FD788E" w:rsidRDefault="00FD788E" w:rsidP="22DF6FF0">
      <w:pPr>
        <w:spacing w:after="0"/>
        <w:rPr>
          <w:color w:val="auto"/>
        </w:rPr>
      </w:pPr>
    </w:p>
    <w:p w14:paraId="0000001C" w14:textId="77777777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color w:val="auto"/>
        </w:rPr>
        <w:t xml:space="preserve">Ciao AC, Duvall A, Pascual S, </w:t>
      </w: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. (2022). Expert peer facilitation of the </w:t>
      </w:r>
      <w:proofErr w:type="spellStart"/>
      <w:r w:rsidRPr="22DF6FF0">
        <w:rPr>
          <w:color w:val="auto"/>
        </w:rPr>
        <w:t>EVERYbody</w:t>
      </w:r>
      <w:proofErr w:type="spellEnd"/>
      <w:r w:rsidRPr="22DF6FF0">
        <w:rPr>
          <w:color w:val="auto"/>
        </w:rPr>
        <w:t xml:space="preserve"> project: A randomized-controlled evaluation of a diversity-focused, dissonance-based, universal body image program for college students. </w:t>
      </w:r>
      <w:r w:rsidRPr="22DF6FF0">
        <w:rPr>
          <w:i/>
          <w:iCs/>
          <w:color w:val="auto"/>
        </w:rPr>
        <w:t>International Journal of Eating Disorders</w:t>
      </w:r>
      <w:r w:rsidRPr="22DF6FF0">
        <w:rPr>
          <w:color w:val="auto"/>
        </w:rPr>
        <w:t xml:space="preserve">. </w:t>
      </w:r>
      <w:proofErr w:type="spellStart"/>
      <w:r w:rsidRPr="22DF6FF0">
        <w:rPr>
          <w:color w:val="auto"/>
        </w:rPr>
        <w:t>doi</w:t>
      </w:r>
      <w:proofErr w:type="spellEnd"/>
      <w:r w:rsidRPr="22DF6FF0">
        <w:rPr>
          <w:color w:val="auto"/>
        </w:rPr>
        <w:t>: 10.1002/eat.23852</w:t>
      </w:r>
    </w:p>
    <w:p w14:paraId="0000001D" w14:textId="77777777" w:rsidR="00FD788E" w:rsidRDefault="00FD788E" w:rsidP="22DF6FF0">
      <w:pPr>
        <w:spacing w:after="0"/>
        <w:rPr>
          <w:color w:val="auto"/>
        </w:rPr>
      </w:pPr>
    </w:p>
    <w:p w14:paraId="0000001E" w14:textId="3A830B5A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color w:val="auto"/>
        </w:rPr>
        <w:t xml:space="preserve">Downing J, </w:t>
      </w: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McDowell A. (2022). Prevalence of private and public health insurance among transgender individuals. </w:t>
      </w:r>
      <w:r w:rsidRPr="22DF6FF0">
        <w:rPr>
          <w:i/>
          <w:iCs/>
          <w:color w:val="auto"/>
        </w:rPr>
        <w:t>Medical Care.</w:t>
      </w:r>
      <w:r w:rsidRPr="22DF6FF0">
        <w:rPr>
          <w:color w:val="auto"/>
        </w:rPr>
        <w:t xml:space="preserve"> doi:10.1097/MLR.0000000000001693</w:t>
      </w:r>
    </w:p>
    <w:p w14:paraId="0000001F" w14:textId="77777777" w:rsidR="00FD788E" w:rsidRDefault="00FD788E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auto"/>
        </w:rPr>
      </w:pPr>
    </w:p>
    <w:p w14:paraId="00000020" w14:textId="05D0A7DF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color w:val="auto"/>
        </w:rPr>
        <w:t>Pourman</w:t>
      </w:r>
      <w:r w:rsidRPr="22DF6FF0">
        <w:rPr>
          <w:rFonts w:asciiTheme="minorHAnsi" w:eastAsiaTheme="minorEastAsia" w:hAnsiTheme="minorHAnsi" w:cstheme="minorBidi"/>
          <w:color w:val="auto"/>
        </w:rPr>
        <w:t xml:space="preserve">d V*, </w:t>
      </w:r>
      <w:r w:rsidRPr="22DF6FF0">
        <w:rPr>
          <w:rFonts w:asciiTheme="minorHAnsi" w:eastAsiaTheme="minorEastAsia" w:hAnsiTheme="minorHAnsi" w:cstheme="minorBidi"/>
          <w:b/>
          <w:bCs/>
          <w:color w:val="auto"/>
        </w:rPr>
        <w:t>Lawley KA</w:t>
      </w:r>
      <w:r w:rsidRPr="22DF6FF0">
        <w:rPr>
          <w:rFonts w:asciiTheme="minorHAnsi" w:eastAsiaTheme="minorEastAsia" w:hAnsiTheme="minorHAnsi" w:cstheme="minorBidi"/>
          <w:color w:val="auto"/>
        </w:rPr>
        <w:t xml:space="preserve">*, Lehman BJ. (2021). Cultural differences in stress and affection following social support receipt. </w:t>
      </w:r>
      <w:proofErr w:type="spellStart"/>
      <w:r w:rsidRPr="22DF6FF0">
        <w:rPr>
          <w:rFonts w:asciiTheme="minorHAnsi" w:eastAsiaTheme="minorEastAsia" w:hAnsiTheme="minorHAnsi" w:cstheme="minorBidi"/>
          <w:i/>
          <w:iCs/>
          <w:color w:val="auto"/>
        </w:rPr>
        <w:t>PLoS</w:t>
      </w:r>
      <w:proofErr w:type="spellEnd"/>
      <w:r w:rsidRPr="22DF6FF0">
        <w:rPr>
          <w:rFonts w:asciiTheme="minorHAnsi" w:eastAsiaTheme="minorEastAsia" w:hAnsiTheme="minorHAnsi" w:cstheme="minorBidi"/>
          <w:i/>
          <w:iCs/>
          <w:color w:val="auto"/>
        </w:rPr>
        <w:t xml:space="preserve"> One</w:t>
      </w:r>
      <w:r w:rsidRPr="22DF6FF0">
        <w:rPr>
          <w:rFonts w:asciiTheme="minorHAnsi" w:eastAsiaTheme="minorEastAsia" w:hAnsiTheme="minorHAnsi" w:cstheme="minorBidi"/>
          <w:color w:val="auto"/>
        </w:rPr>
        <w:t xml:space="preserve">. *First authorship is shared for this paper. </w:t>
      </w:r>
      <w:hyperlink r:id="rId13">
        <w:r w:rsidR="5DCD47BE" w:rsidRPr="22DF6FF0">
          <w:rPr>
            <w:rStyle w:val="Hyperlink"/>
            <w:rFonts w:asciiTheme="minorHAnsi" w:eastAsiaTheme="minorEastAsia" w:hAnsiTheme="minorHAnsi" w:cstheme="minorBidi"/>
            <w:color w:val="auto"/>
            <w:u w:val="none"/>
          </w:rPr>
          <w:t>doi.org/10.1371/journal.pone.0256859</w:t>
        </w:r>
      </w:hyperlink>
    </w:p>
    <w:p w14:paraId="00000021" w14:textId="77777777" w:rsidR="00FD788E" w:rsidRDefault="00FD788E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auto"/>
        </w:rPr>
      </w:pPr>
    </w:p>
    <w:p w14:paraId="00000022" w14:textId="77777777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color w:val="auto"/>
        </w:rPr>
        <w:t xml:space="preserve">Willett ZZ, </w:t>
      </w: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Lehman BJ, Scollon CN. (2021). Methodologies for Cross-Cultural Comparisons of Subjective Experiences: Addressing Response Biases. In K. C. McLean (Ed.), </w:t>
      </w:r>
      <w:r w:rsidRPr="22DF6FF0">
        <w:rPr>
          <w:i/>
          <w:iCs/>
          <w:color w:val="auto"/>
        </w:rPr>
        <w:t>Cultural Methodologies in Psychology: Describing and Transforming Cultures.</w:t>
      </w:r>
      <w:r w:rsidRPr="22DF6FF0">
        <w:rPr>
          <w:color w:val="auto"/>
        </w:rPr>
        <w:t xml:space="preserve"> New York: Oxford University Press. </w:t>
      </w:r>
    </w:p>
    <w:p w14:paraId="00000023" w14:textId="77777777" w:rsidR="00FD788E" w:rsidRDefault="00FD788E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auto"/>
        </w:rPr>
      </w:pPr>
    </w:p>
    <w:p w14:paraId="00000024" w14:textId="77777777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color w:val="auto"/>
        </w:rPr>
        <w:t xml:space="preserve">Ciao AC, Munson B, Pringle K, Roberts S, </w:t>
      </w:r>
      <w:proofErr w:type="spellStart"/>
      <w:r w:rsidRPr="22DF6FF0">
        <w:rPr>
          <w:color w:val="auto"/>
        </w:rPr>
        <w:t>Lalgee</w:t>
      </w:r>
      <w:proofErr w:type="spellEnd"/>
      <w:r w:rsidRPr="22DF6FF0">
        <w:rPr>
          <w:color w:val="auto"/>
        </w:rPr>
        <w:t xml:space="preserve"> I, </w:t>
      </w: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Brewster J. (2021). Inclusive dissonance-based body image interventions for college students: Two randomized-controlled trials of the </w:t>
      </w:r>
      <w:proofErr w:type="spellStart"/>
      <w:r w:rsidRPr="22DF6FF0">
        <w:rPr>
          <w:color w:val="auto"/>
        </w:rPr>
        <w:t>EVERYbody</w:t>
      </w:r>
      <w:proofErr w:type="spellEnd"/>
      <w:r w:rsidRPr="22DF6FF0">
        <w:rPr>
          <w:color w:val="auto"/>
        </w:rPr>
        <w:t xml:space="preserve"> Project. </w:t>
      </w:r>
      <w:r w:rsidRPr="22DF6FF0">
        <w:rPr>
          <w:i/>
          <w:iCs/>
          <w:color w:val="auto"/>
        </w:rPr>
        <w:t>Journal of Consulting and Clinical Psychology</w:t>
      </w:r>
      <w:r w:rsidRPr="22DF6FF0">
        <w:rPr>
          <w:color w:val="auto"/>
        </w:rPr>
        <w:t>., 89(4), 301-315.  doi:10.1037/ccp0000636</w:t>
      </w:r>
    </w:p>
    <w:p w14:paraId="00000025" w14:textId="77777777" w:rsidR="00FD788E" w:rsidRDefault="00FD788E" w:rsidP="22DF6FF0">
      <w:pPr>
        <w:spacing w:after="0"/>
        <w:rPr>
          <w:color w:val="auto"/>
        </w:rPr>
      </w:pPr>
    </w:p>
    <w:p w14:paraId="00000026" w14:textId="77777777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color w:val="auto"/>
        </w:rPr>
        <w:t xml:space="preserve">Manago AM, Brown G, </w:t>
      </w: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Anderson G. (2020). Adolescents’ daily face-to-face and computer-mediated communication: Associations with autonomy and closeness to parents and friends. </w:t>
      </w:r>
      <w:r w:rsidRPr="22DF6FF0">
        <w:rPr>
          <w:i/>
          <w:iCs/>
          <w:color w:val="auto"/>
        </w:rPr>
        <w:t>Developmental Psychology</w:t>
      </w:r>
      <w:r w:rsidRPr="22DF6FF0">
        <w:rPr>
          <w:color w:val="auto"/>
        </w:rPr>
        <w:t>. 56(1), 153-164. doi:10.1037/dev0000851</w:t>
      </w:r>
    </w:p>
    <w:p w14:paraId="00000027" w14:textId="77777777" w:rsidR="00FD788E" w:rsidRDefault="00FD788E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auto"/>
        </w:rPr>
      </w:pPr>
    </w:p>
    <w:p w14:paraId="00000028" w14:textId="77777777" w:rsidR="00FD788E" w:rsidRDefault="00915A6D" w:rsidP="22DF6FF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auto"/>
        </w:rPr>
      </w:pP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*, &amp; Willett ZZ*, Scollon CN, Lehman BJ. (2019). </w:t>
      </w:r>
      <w:proofErr w:type="gramStart"/>
      <w:r w:rsidRPr="22DF6FF0">
        <w:rPr>
          <w:color w:val="auto"/>
        </w:rPr>
        <w:t>Did</w:t>
      </w:r>
      <w:proofErr w:type="gramEnd"/>
      <w:r w:rsidRPr="22DF6FF0">
        <w:rPr>
          <w:color w:val="auto"/>
        </w:rPr>
        <w:t xml:space="preserve"> you really need to ask? Cultural variation in emotional responses to providing solicited social support. </w:t>
      </w:r>
      <w:proofErr w:type="spellStart"/>
      <w:r w:rsidRPr="22DF6FF0">
        <w:rPr>
          <w:i/>
          <w:iCs/>
          <w:color w:val="auto"/>
        </w:rPr>
        <w:t>PLoS</w:t>
      </w:r>
      <w:proofErr w:type="spellEnd"/>
      <w:r w:rsidRPr="22DF6FF0">
        <w:rPr>
          <w:i/>
          <w:iCs/>
          <w:color w:val="auto"/>
        </w:rPr>
        <w:t xml:space="preserve"> One, </w:t>
      </w:r>
      <w:r w:rsidRPr="22DF6FF0">
        <w:rPr>
          <w:color w:val="auto"/>
        </w:rPr>
        <w:t xml:space="preserve">14(7). </w:t>
      </w:r>
      <w:proofErr w:type="gramStart"/>
      <w:r w:rsidRPr="22DF6FF0">
        <w:rPr>
          <w:color w:val="auto"/>
        </w:rPr>
        <w:t>doi:10.1371/journal.pone</w:t>
      </w:r>
      <w:proofErr w:type="gramEnd"/>
      <w:r w:rsidRPr="22DF6FF0">
        <w:rPr>
          <w:color w:val="auto"/>
        </w:rPr>
        <w:t xml:space="preserve">.0219478 *First authorship is shared for this paper.  </w:t>
      </w:r>
    </w:p>
    <w:p w14:paraId="00000029" w14:textId="77777777" w:rsidR="00FD788E" w:rsidRDefault="00FD788E" w:rsidP="22DF6FF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auto"/>
        </w:rPr>
      </w:pPr>
    </w:p>
    <w:p w14:paraId="0000002A" w14:textId="2E413DE2" w:rsidR="00FD788E" w:rsidRDefault="1C3D7577" w:rsidP="22DF6FF0">
      <w:pPr>
        <w:pStyle w:val="Heading1"/>
        <w:spacing w:before="0"/>
        <w:rPr>
          <w:color w:val="auto"/>
        </w:rPr>
      </w:pPr>
      <w:r w:rsidRPr="22DF6FF0">
        <w:rPr>
          <w:color w:val="auto"/>
        </w:rPr>
        <w:t xml:space="preserve">manuscripts in </w:t>
      </w:r>
      <w:r w:rsidR="26D1D11B" w:rsidRPr="22DF6FF0">
        <w:rPr>
          <w:color w:val="auto"/>
        </w:rPr>
        <w:t>preparation</w:t>
      </w:r>
      <w:r w:rsidRPr="22DF6FF0">
        <w:rPr>
          <w:color w:val="auto"/>
        </w:rPr>
        <w:t xml:space="preserve"> &amp; U</w:t>
      </w:r>
      <w:r w:rsidR="7014DF1D" w:rsidRPr="22DF6FF0">
        <w:rPr>
          <w:color w:val="auto"/>
        </w:rPr>
        <w:t>NDER REVIEW (N =</w:t>
      </w:r>
      <w:r w:rsidR="4D07E531" w:rsidRPr="22DF6FF0">
        <w:rPr>
          <w:color w:val="auto"/>
        </w:rPr>
        <w:t>1</w:t>
      </w:r>
      <w:r w:rsidRPr="22DF6FF0">
        <w:rPr>
          <w:color w:val="auto"/>
        </w:rPr>
        <w:t xml:space="preserve">)  </w:t>
      </w:r>
    </w:p>
    <w:p w14:paraId="78153CFD" w14:textId="0D53D23F" w:rsidR="2FCE68B5" w:rsidRDefault="2C1953CC" w:rsidP="22DF6FF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</w:t>
      </w:r>
      <w:r w:rsidR="760BE642" w:rsidRPr="22DF6FF0">
        <w:rPr>
          <w:color w:val="auto"/>
        </w:rPr>
        <w:t>Kusuma K, Winer RL.</w:t>
      </w:r>
      <w:r w:rsidRPr="22DF6FF0">
        <w:rPr>
          <w:color w:val="auto"/>
        </w:rPr>
        <w:t xml:space="preserve"> (</w:t>
      </w:r>
      <w:r w:rsidR="78345CEB" w:rsidRPr="22DF6FF0">
        <w:rPr>
          <w:color w:val="auto"/>
        </w:rPr>
        <w:t xml:space="preserve">In </w:t>
      </w:r>
      <w:r w:rsidR="290FF308" w:rsidRPr="22DF6FF0">
        <w:rPr>
          <w:color w:val="auto"/>
        </w:rPr>
        <w:t>preparation</w:t>
      </w:r>
      <w:r w:rsidRPr="22DF6FF0">
        <w:rPr>
          <w:color w:val="auto"/>
        </w:rPr>
        <w:t xml:space="preserve">). </w:t>
      </w:r>
      <w:r w:rsidR="062B4C39" w:rsidRPr="22DF6FF0">
        <w:rPr>
          <w:color w:val="auto"/>
        </w:rPr>
        <w:t>Prevalence of human papillomavirus and HPV vaccination among cisgender bisexual women: Protocol for a systematic review and meta-analysis.</w:t>
      </w:r>
    </w:p>
    <w:p w14:paraId="00000032" w14:textId="77777777" w:rsidR="00FD788E" w:rsidRDefault="00FD788E" w:rsidP="22DF6FF0">
      <w:pPr>
        <w:pStyle w:val="Heading1"/>
        <w:spacing w:before="0"/>
        <w:rPr>
          <w:color w:val="auto"/>
        </w:rPr>
      </w:pPr>
    </w:p>
    <w:p w14:paraId="00000033" w14:textId="77777777" w:rsidR="00FD788E" w:rsidRDefault="00915A6D" w:rsidP="22DF6FF0">
      <w:pPr>
        <w:pStyle w:val="Heading1"/>
        <w:spacing w:before="0"/>
        <w:rPr>
          <w:color w:val="auto"/>
        </w:rPr>
      </w:pPr>
      <w:r w:rsidRPr="22DF6FF0">
        <w:rPr>
          <w:color w:val="auto"/>
        </w:rPr>
        <w:t xml:space="preserve">published abstracts (N =2) </w:t>
      </w:r>
    </w:p>
    <w:p w14:paraId="00000034" w14:textId="77777777" w:rsidR="00FD788E" w:rsidRDefault="00915A6D" w:rsidP="22DF6FF0">
      <w:pPr>
        <w:numPr>
          <w:ilvl w:val="0"/>
          <w:numId w:val="13"/>
        </w:numPr>
        <w:spacing w:after="0" w:line="259" w:lineRule="auto"/>
        <w:ind w:right="0"/>
        <w:rPr>
          <w:color w:val="auto"/>
        </w:rPr>
      </w:pP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Lehman BJ. (2020). A systematic review of LGBTQ community connectedness and physical and behavioral health outcomes. </w:t>
      </w:r>
      <w:r w:rsidRPr="22DF6FF0">
        <w:rPr>
          <w:i/>
          <w:iCs/>
          <w:color w:val="auto"/>
        </w:rPr>
        <w:t>Psychosomatic Medicine</w:t>
      </w:r>
      <w:r w:rsidRPr="22DF6FF0">
        <w:rPr>
          <w:color w:val="auto"/>
        </w:rPr>
        <w:t>, 82(6) A-90.</w:t>
      </w:r>
    </w:p>
    <w:p w14:paraId="00000035" w14:textId="77777777" w:rsidR="00FD788E" w:rsidRDefault="00FD788E" w:rsidP="22DF6FF0">
      <w:pPr>
        <w:spacing w:after="0" w:line="259" w:lineRule="auto"/>
        <w:ind w:left="720" w:right="0"/>
        <w:rPr>
          <w:color w:val="auto"/>
        </w:rPr>
      </w:pPr>
    </w:p>
    <w:p w14:paraId="00000036" w14:textId="77777777" w:rsidR="00FD788E" w:rsidRDefault="00915A6D" w:rsidP="22DF6FF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auto"/>
        </w:rPr>
      </w:pP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Lehman BJ. (2019). Using the dynamic biopsychosocial model to analyze contemporary LGBTQ health concerns. </w:t>
      </w:r>
      <w:r w:rsidRPr="22DF6FF0">
        <w:rPr>
          <w:i/>
          <w:iCs/>
          <w:color w:val="auto"/>
        </w:rPr>
        <w:t>Psychosomatic Medicine</w:t>
      </w:r>
      <w:r w:rsidRPr="22DF6FF0">
        <w:rPr>
          <w:color w:val="auto"/>
        </w:rPr>
        <w:t xml:space="preserve">, 81(4), A-69. </w:t>
      </w:r>
    </w:p>
    <w:p w14:paraId="54A61DD7" w14:textId="0FE22F62" w:rsidR="22CC03EB" w:rsidRDefault="22CC03EB" w:rsidP="22DF6FF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0"/>
        <w:rPr>
          <w:color w:val="000000" w:themeColor="text1"/>
        </w:rPr>
      </w:pPr>
    </w:p>
    <w:p w14:paraId="27D58B20" w14:textId="37C5920E" w:rsidR="2E3CCD81" w:rsidRDefault="2E3CCD81" w:rsidP="22DF6FF0">
      <w:pPr>
        <w:pStyle w:val="Heading1"/>
        <w:spacing w:before="0"/>
        <w:rPr>
          <w:color w:val="000000" w:themeColor="text1"/>
        </w:rPr>
      </w:pPr>
      <w:r w:rsidRPr="22DF6FF0">
        <w:rPr>
          <w:color w:val="auto"/>
        </w:rPr>
        <w:t xml:space="preserve">Registered </w:t>
      </w:r>
      <w:r w:rsidR="4C5C8D13" w:rsidRPr="22DF6FF0">
        <w:rPr>
          <w:color w:val="auto"/>
        </w:rPr>
        <w:t xml:space="preserve">protocols (N =2) </w:t>
      </w:r>
    </w:p>
    <w:p w14:paraId="4691D2BF" w14:textId="3D2BC715" w:rsidR="136599FA" w:rsidRDefault="136599FA" w:rsidP="22DF6FF0">
      <w:pPr>
        <w:pStyle w:val="ListParagraph"/>
        <w:numPr>
          <w:ilvl w:val="0"/>
          <w:numId w:val="1"/>
        </w:numPr>
        <w:spacing w:after="0" w:line="259" w:lineRule="auto"/>
        <w:ind w:right="0"/>
        <w:rPr>
          <w:color w:val="auto"/>
        </w:rPr>
      </w:pP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, Kusuma K, Farquhar S, Goodreau S, Winer RL. HPV Prevalence and HPV Vaccination Among Cisgender Bisexual Women. PROSPERO 2026 CRD420251252015. Available from </w:t>
      </w:r>
      <w:hyperlink r:id="rId14">
        <w:r w:rsidRPr="22DF6FF0">
          <w:rPr>
            <w:rStyle w:val="Hyperlink"/>
            <w:color w:val="auto"/>
          </w:rPr>
          <w:t>https://www.crd.york.ac.uk/PROSPERO/view/CRD420251252015</w:t>
        </w:r>
      </w:hyperlink>
      <w:r w:rsidRPr="22DF6FF0">
        <w:rPr>
          <w:color w:val="auto"/>
        </w:rPr>
        <w:t>.</w:t>
      </w:r>
    </w:p>
    <w:p w14:paraId="727FECD2" w14:textId="0E6A437E" w:rsidR="22CC03EB" w:rsidRDefault="22CC03EB" w:rsidP="22DF6FF0">
      <w:pPr>
        <w:pStyle w:val="ListParagraph"/>
        <w:spacing w:after="0" w:line="259" w:lineRule="auto"/>
        <w:ind w:right="0"/>
        <w:rPr>
          <w:color w:val="000000" w:themeColor="text1"/>
        </w:rPr>
      </w:pPr>
    </w:p>
    <w:p w14:paraId="7067EE81" w14:textId="1D8F11FA" w:rsidR="4C5C8D13" w:rsidRDefault="4C5C8D13" w:rsidP="22DF6FF0">
      <w:pPr>
        <w:pStyle w:val="ListParagraph"/>
        <w:numPr>
          <w:ilvl w:val="0"/>
          <w:numId w:val="1"/>
        </w:numPr>
        <w:spacing w:after="0" w:line="259" w:lineRule="auto"/>
        <w:ind w:right="0"/>
        <w:rPr>
          <w:color w:val="000000" w:themeColor="text1"/>
        </w:rPr>
      </w:pPr>
      <w:r w:rsidRPr="22DF6FF0">
        <w:rPr>
          <w:color w:val="auto"/>
        </w:rPr>
        <w:t xml:space="preserve">Wagner A, Neary J, </w:t>
      </w:r>
      <w:r w:rsidRPr="22DF6FF0">
        <w:rPr>
          <w:b/>
          <w:bCs/>
          <w:color w:val="auto"/>
        </w:rPr>
        <w:t>Lawley KA</w:t>
      </w:r>
      <w:r w:rsidRPr="22DF6FF0">
        <w:rPr>
          <w:color w:val="auto"/>
        </w:rPr>
        <w:t xml:space="preserve">. Update to Demand creation for HIV testing services. PROSPERO 2024 Available from </w:t>
      </w:r>
      <w:hyperlink r:id="rId15">
        <w:r w:rsidRPr="22DF6FF0">
          <w:rPr>
            <w:rStyle w:val="Hyperlink"/>
            <w:color w:val="auto"/>
          </w:rPr>
          <w:t>https://www.crd.york.ac.uk/PROSPERO/view/CRD42022296947</w:t>
        </w:r>
      </w:hyperlink>
    </w:p>
    <w:p w14:paraId="00000037" w14:textId="77777777" w:rsidR="00FD788E" w:rsidRDefault="00FD788E">
      <w:pPr>
        <w:pStyle w:val="Heading1"/>
        <w:spacing w:before="0"/>
        <w:rPr>
          <w:color w:val="000000"/>
        </w:rPr>
      </w:pPr>
    </w:p>
    <w:p w14:paraId="00000038" w14:textId="797632AE" w:rsidR="00FD788E" w:rsidRDefault="00915A6D">
      <w:pPr>
        <w:pStyle w:val="Heading1"/>
        <w:spacing w:before="0"/>
        <w:rPr>
          <w:color w:val="000000"/>
        </w:rPr>
      </w:pPr>
      <w:r w:rsidRPr="5C6A42DE">
        <w:rPr>
          <w:color w:val="000000" w:themeColor="text1"/>
        </w:rPr>
        <w:t>Presentations- talks (N =1</w:t>
      </w:r>
      <w:r w:rsidR="41641025" w:rsidRPr="5C6A42DE">
        <w:rPr>
          <w:color w:val="000000" w:themeColor="text1"/>
        </w:rPr>
        <w:t>3</w:t>
      </w:r>
      <w:r w:rsidRPr="5C6A42DE">
        <w:rPr>
          <w:color w:val="000000" w:themeColor="text1"/>
        </w:rPr>
        <w:t xml:space="preserve">) </w:t>
      </w:r>
    </w:p>
    <w:p w14:paraId="0D0272E1" w14:textId="7489F1C5" w:rsidR="328E2E38" w:rsidRDefault="328E2E38" w:rsidP="444CED32">
      <w:pPr>
        <w:numPr>
          <w:ilvl w:val="0"/>
          <w:numId w:val="16"/>
        </w:numPr>
        <w:spacing w:after="0" w:line="259" w:lineRule="auto"/>
        <w:ind w:right="0"/>
        <w:rPr>
          <w:color w:val="000000" w:themeColor="text1"/>
        </w:rPr>
      </w:pPr>
      <w:r w:rsidRPr="5C6A42DE">
        <w:rPr>
          <w:color w:val="000000" w:themeColor="text1"/>
        </w:rPr>
        <w:t xml:space="preserve">Barry M, Delaney K, Godwin J, Goodreau S, ... </w:t>
      </w:r>
      <w:r w:rsidRPr="5C6A42DE">
        <w:rPr>
          <w:b/>
          <w:bCs/>
          <w:color w:val="000000" w:themeColor="text1"/>
        </w:rPr>
        <w:t>Lawley KA</w:t>
      </w:r>
      <w:r w:rsidRPr="5C6A42DE">
        <w:rPr>
          <w:color w:val="000000" w:themeColor="text1"/>
        </w:rPr>
        <w:t>, Suarez N, Willia</w:t>
      </w:r>
      <w:r w:rsidR="48127C5A" w:rsidRPr="5C6A42DE">
        <w:rPr>
          <w:color w:val="000000" w:themeColor="text1"/>
        </w:rPr>
        <w:t xml:space="preserve">ms A. (2024, July). </w:t>
      </w:r>
      <w:r w:rsidR="48127C5A" w:rsidRPr="5C6A42DE">
        <w:rPr>
          <w:i/>
          <w:iCs/>
          <w:color w:val="000000" w:themeColor="text1"/>
        </w:rPr>
        <w:t xml:space="preserve">Growth in sexual and gender minority status in the US: Measuring relations to behavior and implications for HIV/STI prevention and care. </w:t>
      </w:r>
      <w:r w:rsidR="7B9F5858" w:rsidRPr="5C6A42DE">
        <w:rPr>
          <w:color w:val="000000" w:themeColor="text1"/>
        </w:rPr>
        <w:t xml:space="preserve">Talk given for the Centers for Disease Control and Prevention’s Coalition for Applied Modeling for Prevention, Virtual Presentation. </w:t>
      </w:r>
    </w:p>
    <w:p w14:paraId="59A22267" w14:textId="49C104D4" w:rsidR="444CED32" w:rsidRDefault="444CED32" w:rsidP="5C6A42DE">
      <w:pPr>
        <w:spacing w:after="0" w:line="259" w:lineRule="auto"/>
        <w:ind w:left="720" w:right="0"/>
      </w:pPr>
    </w:p>
    <w:p w14:paraId="4D91F28E" w14:textId="28625098" w:rsidR="444CED32" w:rsidRDefault="4EBE14FA" w:rsidP="5C6A42DE">
      <w:pPr>
        <w:numPr>
          <w:ilvl w:val="0"/>
          <w:numId w:val="16"/>
        </w:numPr>
        <w:spacing w:after="0" w:line="259" w:lineRule="auto"/>
        <w:ind w:right="0"/>
      </w:pPr>
      <w:r w:rsidRPr="5C6A42DE">
        <w:rPr>
          <w:color w:val="000000" w:themeColor="text1"/>
        </w:rPr>
        <w:t xml:space="preserve">Glass D, Kinge M, Njuguna I, Shattuck E, McGrath C, </w:t>
      </w:r>
      <w:r w:rsidRPr="5C6A42DE">
        <w:rPr>
          <w:b/>
          <w:bCs/>
          <w:color w:val="000000" w:themeColor="text1"/>
        </w:rPr>
        <w:t>Lawley KA</w:t>
      </w:r>
      <w:r w:rsidRPr="5C6A42DE">
        <w:rPr>
          <w:color w:val="000000" w:themeColor="text1"/>
        </w:rPr>
        <w:t xml:space="preserve">, Moraa H, Onyango A, Wamalwa D, John-Stewart G. (2024, March) </w:t>
      </w:r>
      <w:r w:rsidRPr="5C6A42DE">
        <w:rPr>
          <w:i/>
          <w:iCs/>
          <w:color w:val="000000" w:themeColor="text1"/>
        </w:rPr>
        <w:t>Poorer growth at 1 year among HIV exposed uninfected children compared to HIV unexposed children in Kenya.</w:t>
      </w:r>
      <w:r w:rsidRPr="5C6A42DE">
        <w:rPr>
          <w:color w:val="000000" w:themeColor="text1"/>
        </w:rPr>
        <w:t xml:space="preserve"> Talk given at the American Association of Biological Anthropology, Podium in Modeling Disease Session. Los Angeles, California, USA.</w:t>
      </w:r>
    </w:p>
    <w:p w14:paraId="7E1F7037" w14:textId="51BC966A" w:rsidR="444CED32" w:rsidRDefault="444CED32" w:rsidP="5C6A42DE">
      <w:pPr>
        <w:spacing w:after="0" w:line="259" w:lineRule="auto"/>
        <w:ind w:left="720" w:right="0"/>
        <w:rPr>
          <w:color w:val="000000" w:themeColor="text1"/>
        </w:rPr>
      </w:pPr>
    </w:p>
    <w:p w14:paraId="00000039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Downing J, </w:t>
      </w:r>
      <w:r>
        <w:rPr>
          <w:b/>
          <w:color w:val="000000"/>
        </w:rPr>
        <w:t>Lawley KA</w:t>
      </w:r>
      <w:r>
        <w:rPr>
          <w:color w:val="000000"/>
        </w:rPr>
        <w:t xml:space="preserve">, Amato P, Rubin E. (2022, October). </w:t>
      </w:r>
      <w:r>
        <w:rPr>
          <w:i/>
          <w:color w:val="000000"/>
        </w:rPr>
        <w:t xml:space="preserve">Misconceptions: Why our ideas about queer and trans reproductive health are wrong. </w:t>
      </w:r>
      <w:r>
        <w:rPr>
          <w:color w:val="000000"/>
        </w:rPr>
        <w:t xml:space="preserve">Talk given for the Harvard SOGIE Health Equity Research Collaborative’s Reproductive Health Seminar Series, Virtual Presentation. </w:t>
      </w:r>
    </w:p>
    <w:p w14:paraId="0000003A" w14:textId="77777777" w:rsidR="00FD788E" w:rsidRDefault="00FD788E">
      <w:pPr>
        <w:spacing w:after="0"/>
        <w:ind w:right="0"/>
        <w:rPr>
          <w:color w:val="000000"/>
        </w:rPr>
      </w:pPr>
    </w:p>
    <w:p w14:paraId="0000003B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Ciao AC, Duvall A, Toop P, </w:t>
      </w:r>
      <w:r>
        <w:rPr>
          <w:b/>
          <w:color w:val="000000"/>
        </w:rPr>
        <w:t>Lawley KA</w:t>
      </w:r>
      <w:r>
        <w:rPr>
          <w:color w:val="000000"/>
        </w:rPr>
        <w:t xml:space="preserve">, Kolakowski C, Pascual S, Hodges G, </w:t>
      </w:r>
      <w:proofErr w:type="spellStart"/>
      <w:r>
        <w:rPr>
          <w:color w:val="000000"/>
        </w:rPr>
        <w:t>Lalgee</w:t>
      </w:r>
      <w:proofErr w:type="spellEnd"/>
      <w:r>
        <w:rPr>
          <w:color w:val="000000"/>
        </w:rPr>
        <w:t xml:space="preserve"> I, Martini A. (2022, June). </w:t>
      </w:r>
      <w:r>
        <w:rPr>
          <w:i/>
          <w:color w:val="000000"/>
        </w:rPr>
        <w:t xml:space="preserve">Incorporating principles of user-centered design to create an inclusive, online dissonance-based body image program for college students: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Project-Connect. </w:t>
      </w:r>
      <w:r>
        <w:rPr>
          <w:color w:val="000000"/>
        </w:rPr>
        <w:t xml:space="preserve">Talk given at the Academy of Eating Disorders International Conference on Eating Disorders, Monterrey, Mexico. </w:t>
      </w:r>
    </w:p>
    <w:p w14:paraId="0000003C" w14:textId="77777777" w:rsidR="00FD788E" w:rsidRDefault="00FD788E">
      <w:pPr>
        <w:spacing w:after="0"/>
        <w:ind w:right="0"/>
        <w:rPr>
          <w:color w:val="000000"/>
        </w:rPr>
      </w:pPr>
    </w:p>
    <w:p w14:paraId="0000003D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KA,</w:t>
      </w:r>
      <w:r>
        <w:rPr>
          <w:color w:val="000000"/>
        </w:rPr>
        <w:t xml:space="preserve"> Ciao AC. (2021, June). </w:t>
      </w:r>
      <w:r>
        <w:rPr>
          <w:i/>
          <w:color w:val="000000"/>
        </w:rPr>
        <w:t>Body size descriptors and weight stigma: Does word choice matter?</w:t>
      </w:r>
      <w:r>
        <w:rPr>
          <w:color w:val="000000"/>
        </w:rPr>
        <w:t xml:space="preserve"> Talk given at the Academy of Eating Disorders International Conference on Eating Disorders, Virtual Conference. </w:t>
      </w:r>
    </w:p>
    <w:p w14:paraId="0000003E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3F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Ciao AC, Duvall A, Pascual S, Nguyen D, Van Druff D, </w:t>
      </w:r>
      <w:r>
        <w:rPr>
          <w:b/>
          <w:color w:val="000000"/>
        </w:rPr>
        <w:t>Lawley KA</w:t>
      </w:r>
      <w:r>
        <w:rPr>
          <w:color w:val="000000"/>
        </w:rPr>
        <w:t xml:space="preserve">, Sebren O, Kolakowski C, Nelson A, Toop P, Joseph B. (2021, June). </w:t>
      </w:r>
      <w:r>
        <w:rPr>
          <w:i/>
          <w:color w:val="000000"/>
        </w:rPr>
        <w:t xml:space="preserve">Expert peer leader facilitation of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Project: A randomized-controlled evaluation of a diversity-focused, dissonance-based universal body image program for college students.</w:t>
      </w:r>
      <w:r>
        <w:rPr>
          <w:color w:val="000000"/>
        </w:rPr>
        <w:t xml:space="preserve"> Talk given at the Academy of Eating Disorders International Conference on Eating Disorders, Virtual Conference. </w:t>
      </w:r>
    </w:p>
    <w:p w14:paraId="00000040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41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</w:t>
      </w:r>
      <w:r>
        <w:rPr>
          <w:color w:val="000000"/>
        </w:rPr>
        <w:t xml:space="preserve">, Lehman BJ. (2020, February). </w:t>
      </w:r>
      <w:r>
        <w:rPr>
          <w:i/>
          <w:color w:val="000000"/>
        </w:rPr>
        <w:t>The Relationship between Identification with the LGBTQ Community and Problematic Substance Use: A Multi-Level Meta-Analysis.</w:t>
      </w:r>
      <w:r>
        <w:rPr>
          <w:color w:val="000000"/>
        </w:rPr>
        <w:t xml:space="preserve"> Data blitz given at the Social Personality &amp; Health Network pre-conference of the Society for Personality and Social Psychology Annual Convention, New Orleans, LA.</w:t>
      </w:r>
    </w:p>
    <w:p w14:paraId="00000042" w14:textId="77777777" w:rsidR="00FD788E" w:rsidRDefault="00FD788E">
      <w:pPr>
        <w:spacing w:after="0"/>
        <w:ind w:right="0"/>
        <w:rPr>
          <w:color w:val="000000"/>
        </w:rPr>
      </w:pPr>
    </w:p>
    <w:p w14:paraId="00000043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KA.</w:t>
      </w:r>
      <w:r>
        <w:rPr>
          <w:color w:val="000000"/>
        </w:rPr>
        <w:t xml:space="preserve"> (2020, January). </w:t>
      </w:r>
      <w:r>
        <w:rPr>
          <w:i/>
          <w:color w:val="000000"/>
        </w:rPr>
        <w:t>Exploring the Relationship between LGBTQ Community Connectedness and Physical Health Outcomes using Meta-Analytic Techniques.</w:t>
      </w:r>
      <w:r>
        <w:rPr>
          <w:color w:val="000000"/>
        </w:rPr>
        <w:t xml:space="preserve"> Talk given at the Center for Cross-Cultural Research, Western Washington University, Bellingham, WA. </w:t>
      </w:r>
    </w:p>
    <w:p w14:paraId="00000044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45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 </w:t>
      </w:r>
      <w:r>
        <w:rPr>
          <w:b/>
          <w:color w:val="000000"/>
        </w:rPr>
        <w:t>Lawley KA,</w:t>
      </w:r>
      <w:r>
        <w:rPr>
          <w:color w:val="000000"/>
        </w:rPr>
        <w:t xml:space="preserve"> Willett ZZ, Scollon CN, Lehman BJ. (2019, April). </w:t>
      </w:r>
      <w:r>
        <w:rPr>
          <w:i/>
          <w:color w:val="000000"/>
        </w:rPr>
        <w:t>Cultural Differences in the Dynamics of Social Support Provision.</w:t>
      </w:r>
      <w:r>
        <w:rPr>
          <w:color w:val="000000"/>
        </w:rPr>
        <w:t xml:space="preserve"> Talk given at the Center for Cross-Cultural Research, Western Washington University, Bellingham, WA. </w:t>
      </w:r>
    </w:p>
    <w:p w14:paraId="00000046" w14:textId="77777777" w:rsidR="00FD788E" w:rsidRDefault="00FD788E">
      <w:pPr>
        <w:spacing w:after="0"/>
        <w:ind w:right="0"/>
        <w:rPr>
          <w:color w:val="000000"/>
        </w:rPr>
      </w:pPr>
    </w:p>
    <w:p w14:paraId="00000047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Ciao AC, Brewster J, </w:t>
      </w:r>
      <w:proofErr w:type="spellStart"/>
      <w:r>
        <w:rPr>
          <w:color w:val="000000"/>
        </w:rPr>
        <w:t>Lalgee</w:t>
      </w:r>
      <w:proofErr w:type="spellEnd"/>
      <w:r>
        <w:rPr>
          <w:color w:val="000000"/>
        </w:rPr>
        <w:t xml:space="preserve"> I, Freeman J, Pringle KD, </w:t>
      </w:r>
      <w:r>
        <w:rPr>
          <w:b/>
          <w:color w:val="000000"/>
        </w:rPr>
        <w:t>Lawley KA,</w:t>
      </w:r>
      <w:r>
        <w:rPr>
          <w:color w:val="000000"/>
        </w:rPr>
        <w:t xml:space="preserve"> Butler M, Bassett J. (2019, March). </w:t>
      </w:r>
      <w:r>
        <w:rPr>
          <w:i/>
          <w:color w:val="000000"/>
        </w:rPr>
        <w:t xml:space="preserve">A Peer-Led Trial of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Project: Inclusive Eating Disorder Risk Factor Reduction for College Students.</w:t>
      </w:r>
      <w:r>
        <w:rPr>
          <w:color w:val="000000"/>
        </w:rPr>
        <w:t xml:space="preserve"> Talk given at the Academy of Eating Disorders International Conference on Eating Disorders, New York, NY. </w:t>
      </w:r>
    </w:p>
    <w:p w14:paraId="00000048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49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KA,</w:t>
      </w:r>
      <w:r>
        <w:rPr>
          <w:color w:val="000000"/>
        </w:rPr>
        <w:t xml:space="preserve"> Knapp KS, Lehman BJ. (2018, May). </w:t>
      </w:r>
      <w:r>
        <w:rPr>
          <w:i/>
          <w:color w:val="000000"/>
        </w:rPr>
        <w:t xml:space="preserve">One Nation Under Threat: Coping in Response to Political Stress. </w:t>
      </w:r>
      <w:r>
        <w:rPr>
          <w:color w:val="000000"/>
        </w:rPr>
        <w:t>Talk given at the Western Washington University Graduate Student Symposium, Bellingham, WA.</w:t>
      </w:r>
    </w:p>
    <w:p w14:paraId="0000004A" w14:textId="77777777" w:rsidR="00FD788E" w:rsidRDefault="00FD788E">
      <w:pPr>
        <w:spacing w:after="0"/>
        <w:ind w:right="0"/>
        <w:rPr>
          <w:color w:val="000000"/>
        </w:rPr>
      </w:pPr>
    </w:p>
    <w:p w14:paraId="0000004B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Manago AM, </w:t>
      </w:r>
      <w:r>
        <w:rPr>
          <w:b/>
          <w:color w:val="000000"/>
        </w:rPr>
        <w:t>Lawley KA,</w:t>
      </w:r>
      <w:r>
        <w:rPr>
          <w:color w:val="000000"/>
        </w:rPr>
        <w:t xml:space="preserve"> Anderson GA. (2018, May). </w:t>
      </w:r>
      <w:r>
        <w:rPr>
          <w:i/>
          <w:color w:val="000000"/>
        </w:rPr>
        <w:t xml:space="preserve">Communication Technologies as Cultural Tools for Adolescent Social Development. </w:t>
      </w:r>
      <w:r>
        <w:rPr>
          <w:color w:val="000000"/>
        </w:rPr>
        <w:t>Talk given at the Spartan Psychological Association Research Conference, San Jose, CA.</w:t>
      </w:r>
    </w:p>
    <w:p w14:paraId="0000004C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4D" w14:textId="77777777" w:rsidR="00FD788E" w:rsidRDefault="00915A6D">
      <w:pPr>
        <w:numPr>
          <w:ilvl w:val="0"/>
          <w:numId w:val="16"/>
        </w:numPr>
        <w:spacing w:after="160" w:line="259" w:lineRule="auto"/>
        <w:ind w:right="0"/>
        <w:rPr>
          <w:color w:val="000000"/>
        </w:rPr>
      </w:pPr>
      <w:r>
        <w:rPr>
          <w:color w:val="000000"/>
        </w:rPr>
        <w:t xml:space="preserve">Manago AM, </w:t>
      </w:r>
      <w:r>
        <w:rPr>
          <w:b/>
          <w:color w:val="000000"/>
        </w:rPr>
        <w:t>Lawley KA,</w:t>
      </w:r>
      <w:r>
        <w:rPr>
          <w:color w:val="000000"/>
        </w:rPr>
        <w:t xml:space="preserve"> Anderson GA. (2016, October). </w:t>
      </w:r>
      <w:r>
        <w:rPr>
          <w:i/>
          <w:color w:val="000000"/>
        </w:rPr>
        <w:t xml:space="preserve">Rural and Suburban Adolescents’ Computer-Mediated Communication Patterns and their Relationships with Parents and Peers. </w:t>
      </w:r>
      <w:r>
        <w:rPr>
          <w:color w:val="000000"/>
        </w:rPr>
        <w:lastRenderedPageBreak/>
        <w:t>Talk given at the Society for Research in Child Development, Technology and Media in Children’s Development Special Topic Conference, Irvine, CA.</w:t>
      </w:r>
    </w:p>
    <w:p w14:paraId="0000004E" w14:textId="77777777" w:rsidR="00FD788E" w:rsidRDefault="00FD788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4F" w14:textId="6B90697A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>Presentations- posters (N =1</w:t>
      </w:r>
      <w:r w:rsidR="008F66CD">
        <w:rPr>
          <w:color w:val="000000"/>
        </w:rPr>
        <w:t>3</w:t>
      </w:r>
      <w:r>
        <w:rPr>
          <w:color w:val="000000"/>
        </w:rPr>
        <w:t xml:space="preserve">) </w:t>
      </w:r>
    </w:p>
    <w:p w14:paraId="20031964" w14:textId="5484575E" w:rsidR="008F66CD" w:rsidRPr="008F66CD" w:rsidRDefault="008F66C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 w:rsidRPr="00D83BA4">
        <w:rPr>
          <w:b/>
          <w:bCs/>
          <w:color w:val="000000"/>
        </w:rPr>
        <w:t>Lawley KA</w:t>
      </w:r>
      <w:r>
        <w:rPr>
          <w:color w:val="000000"/>
        </w:rPr>
        <w:t xml:space="preserve">, Souter V, </w:t>
      </w:r>
      <w:proofErr w:type="spellStart"/>
      <w:r>
        <w:rPr>
          <w:color w:val="000000"/>
        </w:rPr>
        <w:t>Enquobahrie</w:t>
      </w:r>
      <w:proofErr w:type="spellEnd"/>
      <w:r>
        <w:rPr>
          <w:color w:val="000000"/>
        </w:rPr>
        <w:t xml:space="preserve">. (2023, April). </w:t>
      </w:r>
      <w:r>
        <w:rPr>
          <w:i/>
          <w:iCs/>
          <w:color w:val="000000"/>
        </w:rPr>
        <w:t xml:space="preserve">Identifying Gaps in Social Determinants of Health Data to Address Maternal Vulnerability Factors in Washington State. </w:t>
      </w:r>
      <w:r>
        <w:rPr>
          <w:color w:val="000000"/>
        </w:rPr>
        <w:t xml:space="preserve">Poster presented at University of Washington School of Public Health MPH Practicum Symposium, Seattle, WA. </w:t>
      </w:r>
    </w:p>
    <w:p w14:paraId="2101762C" w14:textId="77777777" w:rsidR="008F66CD" w:rsidRDefault="008F66CD" w:rsidP="008F66CD">
      <w:pPr>
        <w:spacing w:after="0" w:line="259" w:lineRule="auto"/>
        <w:ind w:left="720" w:right="0"/>
        <w:rPr>
          <w:color w:val="000000"/>
        </w:rPr>
      </w:pPr>
    </w:p>
    <w:p w14:paraId="00000050" w14:textId="7880B254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Byram</w:t>
      </w:r>
      <w:r w:rsidR="00D83BA4">
        <w:rPr>
          <w:color w:val="000000"/>
        </w:rPr>
        <w:t xml:space="preserve"> </w:t>
      </w:r>
      <w:r>
        <w:rPr>
          <w:color w:val="000000"/>
        </w:rPr>
        <w:t>G, Fogel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C, </w:t>
      </w: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Brooks</w:t>
      </w:r>
      <w:r w:rsidR="00D83BA4">
        <w:rPr>
          <w:color w:val="000000"/>
        </w:rPr>
        <w:t xml:space="preserve"> </w:t>
      </w:r>
      <w:r>
        <w:rPr>
          <w:color w:val="000000"/>
        </w:rPr>
        <w:t>G,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(2020, June*). </w:t>
      </w:r>
      <w:r>
        <w:rPr>
          <w:i/>
          <w:color w:val="000000"/>
        </w:rPr>
        <w:t>Dating App Use Among Sexual Minority Women for Friendship, Health, and Well-Being.</w:t>
      </w:r>
      <w:r>
        <w:rPr>
          <w:color w:val="000000"/>
        </w:rPr>
        <w:t xml:space="preserve"> 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>, Bellingham, WA. *Virtual due to COVID-19.</w:t>
      </w:r>
    </w:p>
    <w:p w14:paraId="00000051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52" w14:textId="125A28C8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</w:t>
      </w:r>
      <w:r>
        <w:rPr>
          <w:color w:val="000000"/>
        </w:rPr>
        <w:t>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(2020, March*). </w:t>
      </w:r>
      <w:r>
        <w:rPr>
          <w:i/>
          <w:color w:val="000000"/>
        </w:rPr>
        <w:t>A Systematic Review of LGBTQ Community Connectedness and Physical and Behavioral Health Outcomes.</w:t>
      </w:r>
      <w:r>
        <w:rPr>
          <w:color w:val="000000"/>
        </w:rPr>
        <w:t xml:space="preserve"> Poster accepted at the Annual Meeting of the American Psychosomatic Society, Long Beach, CA. *Canceled due to COVID-19.</w:t>
      </w:r>
    </w:p>
    <w:p w14:paraId="00000053" w14:textId="77777777" w:rsidR="00FD788E" w:rsidRDefault="00FD788E">
      <w:pPr>
        <w:spacing w:after="0"/>
        <w:ind w:right="0"/>
        <w:rPr>
          <w:color w:val="000000"/>
        </w:rPr>
      </w:pPr>
    </w:p>
    <w:p w14:paraId="00000054" w14:textId="2D4CB201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Pourmand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V, </w:t>
      </w: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(2020, February). </w:t>
      </w:r>
      <w:r>
        <w:rPr>
          <w:i/>
          <w:color w:val="000000"/>
        </w:rPr>
        <w:t>Cultural Differences in Stress and Affection Following Social Support Receipt.</w:t>
      </w:r>
      <w:r>
        <w:rPr>
          <w:color w:val="000000"/>
        </w:rPr>
        <w:t xml:space="preserve"> Poster presented at the Society for Personality and Social Psychology Annual Convention, New Orleans, LA. </w:t>
      </w:r>
    </w:p>
    <w:p w14:paraId="00000055" w14:textId="77777777" w:rsidR="00FD788E" w:rsidRDefault="00FD788E">
      <w:pPr>
        <w:spacing w:after="0"/>
        <w:ind w:right="0"/>
        <w:rPr>
          <w:color w:val="000000"/>
        </w:rPr>
      </w:pPr>
    </w:p>
    <w:p w14:paraId="00000056" w14:textId="0127C5FC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Ciao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AC, </w:t>
      </w:r>
      <w:r>
        <w:rPr>
          <w:b/>
          <w:color w:val="000000"/>
        </w:rPr>
        <w:t>Lawley KA.</w:t>
      </w:r>
      <w:r>
        <w:rPr>
          <w:color w:val="000000"/>
        </w:rPr>
        <w:t xml:space="preserve"> (2019, September). </w:t>
      </w:r>
      <w:r>
        <w:rPr>
          <w:i/>
          <w:color w:val="000000"/>
        </w:rPr>
        <w:t xml:space="preserve">Inclusive programs, inclusive outcomes? The impact of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 on college students with marginalized identities.</w:t>
      </w:r>
      <w:r>
        <w:rPr>
          <w:color w:val="000000"/>
        </w:rPr>
        <w:t xml:space="preserve"> Poster presented at the Eating Disorders Research Society, Chicago, Illinois. </w:t>
      </w:r>
    </w:p>
    <w:p w14:paraId="00000057" w14:textId="77777777" w:rsidR="00FD788E" w:rsidRDefault="00FD788E">
      <w:pPr>
        <w:spacing w:after="0"/>
        <w:ind w:right="0"/>
        <w:rPr>
          <w:color w:val="000000"/>
        </w:rPr>
      </w:pPr>
    </w:p>
    <w:p w14:paraId="00000058" w14:textId="72B8C86C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KA,</w:t>
      </w:r>
      <w:r>
        <w:rPr>
          <w:color w:val="000000"/>
        </w:rPr>
        <w:t xml:space="preserve"> Koepf</w:t>
      </w:r>
      <w:r w:rsidR="00D83BA4">
        <w:rPr>
          <w:color w:val="000000"/>
        </w:rPr>
        <w:t xml:space="preserve"> </w:t>
      </w:r>
      <w:r>
        <w:rPr>
          <w:color w:val="000000"/>
        </w:rPr>
        <w:t>I, Brooks</w:t>
      </w:r>
      <w:r w:rsidR="00D83BA4">
        <w:rPr>
          <w:color w:val="000000"/>
        </w:rPr>
        <w:t xml:space="preserve"> </w:t>
      </w:r>
      <w:r>
        <w:rPr>
          <w:color w:val="000000"/>
        </w:rPr>
        <w:t>G, Irwin</w:t>
      </w:r>
      <w:r w:rsidR="00D83BA4">
        <w:rPr>
          <w:color w:val="000000"/>
        </w:rPr>
        <w:t xml:space="preserve"> </w:t>
      </w:r>
      <w:r>
        <w:rPr>
          <w:color w:val="000000"/>
        </w:rPr>
        <w:t>D,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B. (2019, June). </w:t>
      </w:r>
      <w:r>
        <w:rPr>
          <w:i/>
          <w:color w:val="000000"/>
        </w:rPr>
        <w:t>LGBTQ Community Connectedness and Indicators of Physical Health: A Systematic Review.</w:t>
      </w:r>
      <w:r>
        <w:rPr>
          <w:color w:val="000000"/>
        </w:rPr>
        <w:t xml:space="preserve"> 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 xml:space="preserve">, Bellingham, WA. </w:t>
      </w:r>
    </w:p>
    <w:p w14:paraId="00000059" w14:textId="77777777" w:rsidR="00FD788E" w:rsidRDefault="00FD788E">
      <w:pPr>
        <w:spacing w:after="0"/>
        <w:ind w:right="0"/>
        <w:rPr>
          <w:color w:val="000000"/>
        </w:rPr>
      </w:pPr>
    </w:p>
    <w:p w14:paraId="0000005A" w14:textId="77350E9D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Ciao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AC. (2019, March). What Does “Fat” Really Mean? </w:t>
      </w:r>
      <w:r>
        <w:rPr>
          <w:i/>
          <w:color w:val="000000"/>
        </w:rPr>
        <w:t xml:space="preserve">Body Size Estimation Depends on Word Choice. </w:t>
      </w:r>
      <w:r>
        <w:rPr>
          <w:color w:val="000000"/>
        </w:rPr>
        <w:t xml:space="preserve">Poster presented at the Academy of Eating Disorders International Conference on Eating Disorders, New York, NY. </w:t>
      </w:r>
    </w:p>
    <w:p w14:paraId="0000005B" w14:textId="77777777" w:rsidR="00FD788E" w:rsidRDefault="00FD788E">
      <w:pPr>
        <w:spacing w:after="0"/>
        <w:ind w:right="0"/>
        <w:rPr>
          <w:color w:val="000000"/>
        </w:rPr>
      </w:pPr>
    </w:p>
    <w:p w14:paraId="0000005C" w14:textId="50C3D176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KA,</w:t>
      </w:r>
      <w:r>
        <w:rPr>
          <w:color w:val="000000"/>
        </w:rPr>
        <w:t xml:space="preserve">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(2019, March). </w:t>
      </w:r>
      <w:r>
        <w:rPr>
          <w:i/>
          <w:color w:val="000000"/>
        </w:rPr>
        <w:t>Using the Dynamic Biopsychosocial Model to Analyze Contemporary LGBTQ Health Concerns.</w:t>
      </w:r>
      <w:r>
        <w:rPr>
          <w:color w:val="000000"/>
        </w:rPr>
        <w:t xml:space="preserve"> Poster presented at the Annual Meeting of the American Psychosomatic Society, Vancouver, BC. </w:t>
      </w:r>
    </w:p>
    <w:p w14:paraId="0000005D" w14:textId="77777777" w:rsidR="00FD788E" w:rsidRDefault="00FD788E">
      <w:pPr>
        <w:spacing w:after="0"/>
        <w:ind w:right="0"/>
        <w:rPr>
          <w:color w:val="000000"/>
        </w:rPr>
      </w:pPr>
    </w:p>
    <w:p w14:paraId="0000005E" w14:textId="0D67660D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Willett ZZ, Lehman BJ. (2019, February). </w:t>
      </w:r>
      <w:proofErr w:type="gramStart"/>
      <w:r>
        <w:rPr>
          <w:i/>
          <w:color w:val="000000"/>
        </w:rPr>
        <w:t>Did</w:t>
      </w:r>
      <w:proofErr w:type="gramEnd"/>
      <w:r>
        <w:rPr>
          <w:i/>
          <w:color w:val="000000"/>
        </w:rPr>
        <w:t xml:space="preserve"> you Really Need to Ask? Cultural Differences in Provider Emotions Following Solicited Social Support Provision.</w:t>
      </w:r>
      <w:r>
        <w:rPr>
          <w:color w:val="000000"/>
        </w:rPr>
        <w:t xml:space="preserve"> Poster presented at the Society for Personality and Social Psychology Annual Convention, Portland, OR. </w:t>
      </w:r>
    </w:p>
    <w:p w14:paraId="0000005F" w14:textId="77777777" w:rsidR="00FD788E" w:rsidRDefault="00FD788E">
      <w:pPr>
        <w:spacing w:after="0"/>
        <w:ind w:right="0"/>
        <w:rPr>
          <w:color w:val="000000"/>
        </w:rPr>
      </w:pPr>
    </w:p>
    <w:p w14:paraId="00000060" w14:textId="0E5430DD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K</w:t>
      </w:r>
      <w:r>
        <w:rPr>
          <w:b/>
          <w:color w:val="000000"/>
        </w:rPr>
        <w:t>A,</w:t>
      </w:r>
      <w:r>
        <w:rPr>
          <w:color w:val="000000"/>
        </w:rPr>
        <w:t xml:space="preserve"> Peters</w:t>
      </w:r>
      <w:r w:rsidR="00D83BA4">
        <w:rPr>
          <w:color w:val="000000"/>
        </w:rPr>
        <w:t xml:space="preserve"> </w:t>
      </w:r>
      <w:r>
        <w:rPr>
          <w:color w:val="000000"/>
        </w:rPr>
        <w:t>H, Willett</w:t>
      </w:r>
      <w:r w:rsidR="00D83BA4">
        <w:rPr>
          <w:color w:val="000000"/>
        </w:rPr>
        <w:t xml:space="preserve"> </w:t>
      </w:r>
      <w:r>
        <w:rPr>
          <w:color w:val="000000"/>
        </w:rPr>
        <w:t>ZZ, Stafford</w:t>
      </w:r>
      <w:r w:rsidR="00D83BA4">
        <w:rPr>
          <w:color w:val="000000"/>
        </w:rPr>
        <w:t xml:space="preserve"> </w:t>
      </w:r>
      <w:r>
        <w:rPr>
          <w:color w:val="000000"/>
        </w:rPr>
        <w:t>J, Hurst-Lozano</w:t>
      </w:r>
      <w:r w:rsidR="00D83BA4">
        <w:rPr>
          <w:color w:val="000000"/>
        </w:rPr>
        <w:t xml:space="preserve"> </w:t>
      </w:r>
      <w:r>
        <w:rPr>
          <w:color w:val="000000"/>
        </w:rPr>
        <w:t>H, Scollon CN,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(2018, June). </w:t>
      </w:r>
      <w:r>
        <w:rPr>
          <w:i/>
          <w:color w:val="000000"/>
        </w:rPr>
        <w:t xml:space="preserve">Social Support Provision: Effects of Culture and Solicited Support on Providers’ Emotions. </w:t>
      </w:r>
      <w:r>
        <w:rPr>
          <w:color w:val="000000"/>
        </w:rPr>
        <w:t xml:space="preserve">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>, Bellingham, WA.</w:t>
      </w:r>
    </w:p>
    <w:p w14:paraId="00000061" w14:textId="77777777" w:rsidR="00FD788E" w:rsidRDefault="00FD788E">
      <w:pPr>
        <w:spacing w:after="0"/>
        <w:ind w:right="0"/>
        <w:rPr>
          <w:color w:val="000000"/>
        </w:rPr>
      </w:pPr>
    </w:p>
    <w:p w14:paraId="00000062" w14:textId="67393EA5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lastRenderedPageBreak/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Knapp</w:t>
      </w:r>
      <w:r w:rsidR="00D83BA4">
        <w:rPr>
          <w:color w:val="000000"/>
        </w:rPr>
        <w:t xml:space="preserve"> </w:t>
      </w:r>
      <w:r>
        <w:rPr>
          <w:color w:val="000000"/>
        </w:rPr>
        <w:t>KS,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(2018, March). </w:t>
      </w:r>
      <w:r>
        <w:rPr>
          <w:i/>
          <w:color w:val="000000"/>
        </w:rPr>
        <w:t xml:space="preserve">Threat or Challenge? Political Stress and Coping with Trump. </w:t>
      </w:r>
      <w:r>
        <w:rPr>
          <w:color w:val="000000"/>
        </w:rPr>
        <w:t>Poster presented at the Society for Personality and Social Psychology Annual Convention, Atlanta, GA.</w:t>
      </w:r>
    </w:p>
    <w:p w14:paraId="00000063" w14:textId="77777777" w:rsidR="00FD788E" w:rsidRDefault="00FD788E">
      <w:pPr>
        <w:spacing w:after="0"/>
        <w:ind w:right="0"/>
        <w:rPr>
          <w:color w:val="000000"/>
        </w:rPr>
      </w:pPr>
    </w:p>
    <w:p w14:paraId="00000064" w14:textId="14D06010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Anderson</w:t>
      </w:r>
      <w:r w:rsidR="00D83BA4">
        <w:rPr>
          <w:color w:val="000000"/>
        </w:rPr>
        <w:t xml:space="preserve"> </w:t>
      </w:r>
      <w:r>
        <w:rPr>
          <w:color w:val="000000"/>
        </w:rPr>
        <w:t>GA, Manago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AM. (2016, June) </w:t>
      </w:r>
      <w:r>
        <w:rPr>
          <w:i/>
          <w:color w:val="000000"/>
        </w:rPr>
        <w:t>Adolescent Face-to-Face and Technology-Mediated Communication with Parents and Friends: Associations with Autonomy and Relatedness.</w:t>
      </w:r>
      <w:r>
        <w:rPr>
          <w:color w:val="000000"/>
        </w:rPr>
        <w:t xml:space="preserve"> 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>, Bellingham, WA.</w:t>
      </w:r>
    </w:p>
    <w:p w14:paraId="00000065" w14:textId="77777777" w:rsidR="00FD788E" w:rsidRDefault="00FD788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66" w14:textId="6C6AA702" w:rsidR="00FD788E" w:rsidRDefault="00915A6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0"/>
        <w:rPr>
          <w:color w:val="000000"/>
        </w:rPr>
      </w:pPr>
      <w:r>
        <w:rPr>
          <w:color w:val="000000"/>
        </w:rPr>
        <w:t>Pringle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KD, </w:t>
      </w: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Anderson AW. (2016, June). </w:t>
      </w:r>
      <w:r>
        <w:rPr>
          <w:i/>
          <w:color w:val="000000"/>
        </w:rPr>
        <w:t>Living with Schizophrenia, not Schizophrenic: Contact Based Stigma Reduction through Online Videos.</w:t>
      </w:r>
      <w:r>
        <w:rPr>
          <w:color w:val="000000"/>
        </w:rPr>
        <w:t xml:space="preserve"> 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>, Bellingham, WA.</w:t>
      </w:r>
    </w:p>
    <w:p w14:paraId="00000067" w14:textId="77777777" w:rsidR="00FD788E" w:rsidRDefault="00FD788E">
      <w:pPr>
        <w:pStyle w:val="Heading1"/>
        <w:spacing w:before="0"/>
        <w:rPr>
          <w:color w:val="000000"/>
        </w:rPr>
      </w:pPr>
    </w:p>
    <w:p w14:paraId="00000068" w14:textId="77777777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>research experience</w:t>
      </w:r>
    </w:p>
    <w:p w14:paraId="00000069" w14:textId="4E2F5576" w:rsidR="00FD788E" w:rsidRDefault="00915A6D" w:rsidP="1A3711CA">
      <w:pPr>
        <w:spacing w:after="0"/>
        <w:ind w:right="0"/>
        <w:rPr>
          <w:b/>
          <w:bCs/>
          <w:color w:val="000000"/>
        </w:rPr>
      </w:pPr>
      <w:r w:rsidRPr="1A3711CA">
        <w:rPr>
          <w:color w:val="000000" w:themeColor="text1"/>
        </w:rPr>
        <w:t xml:space="preserve">Mar. 2024 – </w:t>
      </w:r>
      <w:r w:rsidR="19F0E088" w:rsidRPr="1A3711CA">
        <w:rPr>
          <w:color w:val="000000" w:themeColor="text1"/>
        </w:rPr>
        <w:t>Sept. 2024</w:t>
      </w:r>
      <w:r>
        <w:tab/>
      </w:r>
      <w:r w:rsidRPr="1A3711CA">
        <w:rPr>
          <w:b/>
          <w:bCs/>
          <w:color w:val="000000" w:themeColor="text1"/>
        </w:rPr>
        <w:t>Graduate Student</w:t>
      </w:r>
      <w:r w:rsidRPr="1A3711CA">
        <w:rPr>
          <w:color w:val="000000" w:themeColor="text1"/>
        </w:rPr>
        <w:t xml:space="preserve"> </w:t>
      </w:r>
      <w:r w:rsidRPr="1A3711CA">
        <w:rPr>
          <w:b/>
          <w:bCs/>
          <w:color w:val="000000" w:themeColor="text1"/>
        </w:rPr>
        <w:t>Research Assistant</w:t>
      </w:r>
    </w:p>
    <w:p w14:paraId="0000006A" w14:textId="77777777" w:rsidR="00FD788E" w:rsidRDefault="00915A6D" w:rsidP="1A3711CA">
      <w:pPr>
        <w:spacing w:after="0"/>
        <w:ind w:left="2160" w:right="0"/>
        <w:rPr>
          <w:color w:val="000000"/>
        </w:rPr>
      </w:pPr>
      <w:r w:rsidRPr="1A3711CA">
        <w:rPr>
          <w:b/>
          <w:bCs/>
          <w:color w:val="000000" w:themeColor="text1"/>
        </w:rPr>
        <w:t xml:space="preserve">Center for Studies in Demography and Ecology </w:t>
      </w:r>
      <w:r>
        <w:tab/>
      </w:r>
      <w:r w:rsidRPr="1A3711CA">
        <w:rPr>
          <w:b/>
          <w:bCs/>
          <w:color w:val="000000" w:themeColor="text1"/>
        </w:rPr>
        <w:t xml:space="preserve"> </w:t>
      </w:r>
      <w:r>
        <w:tab/>
      </w:r>
    </w:p>
    <w:p w14:paraId="0000006B" w14:textId="77777777" w:rsidR="00FD788E" w:rsidRDefault="00915A6D" w:rsidP="1A3711CA">
      <w:pPr>
        <w:spacing w:after="0"/>
        <w:ind w:left="2160" w:right="0"/>
        <w:rPr>
          <w:color w:val="000000"/>
        </w:rPr>
      </w:pPr>
      <w:r w:rsidRPr="1A3711CA">
        <w:rPr>
          <w:i/>
          <w:iCs/>
          <w:color w:val="000000" w:themeColor="text1"/>
        </w:rPr>
        <w:t xml:space="preserve">University of Washington, </w:t>
      </w:r>
      <w:r w:rsidRPr="1A3711CA">
        <w:rPr>
          <w:color w:val="000000" w:themeColor="text1"/>
        </w:rPr>
        <w:t xml:space="preserve">PIs: Dr. Steven Goodreau &amp; Dr. Deven Hamilton </w:t>
      </w:r>
    </w:p>
    <w:p w14:paraId="0000006C" w14:textId="77777777" w:rsidR="00FD788E" w:rsidRDefault="00915A6D" w:rsidP="1A3711C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</w:rPr>
      </w:pPr>
      <w:r w:rsidRPr="1A3711CA">
        <w:rPr>
          <w:color w:val="000000" w:themeColor="text1"/>
        </w:rPr>
        <w:t xml:space="preserve">Analyzing CDC data from a large national dataset to examine sexual orientation and sexual behavior in adolescents </w:t>
      </w:r>
    </w:p>
    <w:p w14:paraId="0000006D" w14:textId="77777777" w:rsidR="00FD788E" w:rsidRDefault="00915A6D" w:rsidP="1A3711C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</w:rPr>
      </w:pPr>
      <w:r w:rsidRPr="1A3711CA">
        <w:rPr>
          <w:color w:val="000000" w:themeColor="text1"/>
        </w:rPr>
        <w:t>Conducting literature reviews on adolescent sexual orientation</w:t>
      </w:r>
    </w:p>
    <w:p w14:paraId="0000006E" w14:textId="77777777" w:rsidR="00FD788E" w:rsidRDefault="00915A6D" w:rsidP="1A3711C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</w:rPr>
      </w:pPr>
      <w:r w:rsidRPr="1A3711CA">
        <w:rPr>
          <w:color w:val="000000" w:themeColor="text1"/>
        </w:rPr>
        <w:t xml:space="preserve">Writing protocols for conducting a rapid review </w:t>
      </w:r>
    </w:p>
    <w:p w14:paraId="0000006F" w14:textId="77777777" w:rsidR="00FD788E" w:rsidRDefault="00915A6D" w:rsidP="1A3711C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</w:rPr>
      </w:pPr>
      <w:r w:rsidRPr="1A3711CA">
        <w:rPr>
          <w:color w:val="000000" w:themeColor="text1"/>
        </w:rPr>
        <w:t xml:space="preserve">Reviewing literature on chlamydia and gonorrhea testing by anatomical site in the United States </w:t>
      </w:r>
    </w:p>
    <w:p w14:paraId="00000070" w14:textId="77777777" w:rsidR="00FD788E" w:rsidRDefault="00915A6D" w:rsidP="1A3711CA">
      <w:pPr>
        <w:pStyle w:val="ListParagraph"/>
        <w:numPr>
          <w:ilvl w:val="0"/>
          <w:numId w:val="3"/>
        </w:numPr>
        <w:spacing w:after="0" w:line="259" w:lineRule="auto"/>
        <w:ind w:right="0"/>
        <w:rPr>
          <w:color w:val="000000"/>
        </w:rPr>
      </w:pPr>
      <w:r w:rsidRPr="1A3711CA">
        <w:rPr>
          <w:color w:val="000000" w:themeColor="text1"/>
        </w:rPr>
        <w:t>Manuscript writing and preparation for academic publications</w:t>
      </w:r>
    </w:p>
    <w:p w14:paraId="00000071" w14:textId="77777777" w:rsidR="00FD788E" w:rsidRDefault="00FD788E">
      <w:pPr>
        <w:spacing w:after="0"/>
        <w:ind w:right="0"/>
        <w:rPr>
          <w:color w:val="000000"/>
        </w:rPr>
      </w:pPr>
    </w:p>
    <w:p w14:paraId="00000072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>2021 – 2023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Graduate Student</w:t>
      </w:r>
      <w:r>
        <w:rPr>
          <w:color w:val="000000"/>
        </w:rPr>
        <w:t xml:space="preserve"> </w:t>
      </w:r>
      <w:r>
        <w:rPr>
          <w:b/>
          <w:color w:val="000000"/>
        </w:rPr>
        <w:t>Research Assistant</w:t>
      </w:r>
    </w:p>
    <w:p w14:paraId="00000073" w14:textId="77777777" w:rsidR="00FD788E" w:rsidRDefault="00915A6D">
      <w:pPr>
        <w:spacing w:after="0"/>
        <w:ind w:left="2160" w:right="0"/>
        <w:rPr>
          <w:color w:val="000000"/>
        </w:rPr>
      </w:pPr>
      <w:r>
        <w:rPr>
          <w:b/>
          <w:color w:val="000000"/>
        </w:rPr>
        <w:t xml:space="preserve">The Global Center for Integrated Health of Women, Adolescents, and Children </w:t>
      </w:r>
      <w:r>
        <w:rPr>
          <w:i/>
          <w:color w:val="000000"/>
        </w:rPr>
        <w:t xml:space="preserve">University of Washington, </w:t>
      </w:r>
      <w:r>
        <w:rPr>
          <w:color w:val="000000"/>
        </w:rPr>
        <w:t xml:space="preserve">PI: Dr. Grace John-Stewart </w:t>
      </w:r>
    </w:p>
    <w:p w14:paraId="00000074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Data management and analysis in </w:t>
      </w:r>
      <w:proofErr w:type="spellStart"/>
      <w:r>
        <w:rPr>
          <w:color w:val="000000"/>
        </w:rPr>
        <w:t>REDCap</w:t>
      </w:r>
      <w:proofErr w:type="spellEnd"/>
      <w:r>
        <w:rPr>
          <w:color w:val="000000"/>
        </w:rPr>
        <w:t xml:space="preserve"> and R</w:t>
      </w:r>
    </w:p>
    <w:p w14:paraId="00000075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Development and management of weekly reports</w:t>
      </w:r>
    </w:p>
    <w:p w14:paraId="00000076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Updated a systematic review to inform the WHO’s HIV testing guidelines </w:t>
      </w:r>
    </w:p>
    <w:p w14:paraId="00000077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Reviewed abstracts for project relevance</w:t>
      </w:r>
    </w:p>
    <w:p w14:paraId="00000078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Extracted measures of association for selected studies</w:t>
      </w:r>
    </w:p>
    <w:p w14:paraId="00000079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Manuscript writing and preparation for academic publications</w:t>
      </w:r>
    </w:p>
    <w:p w14:paraId="0000007B" w14:textId="56CDAC9D" w:rsidR="00FD788E" w:rsidRDefault="00FD788E" w:rsidP="554D5757">
      <w:pPr>
        <w:spacing w:after="0" w:line="259" w:lineRule="auto"/>
        <w:ind w:left="2520" w:right="0"/>
        <w:rPr>
          <w:color w:val="000000"/>
        </w:rPr>
      </w:pPr>
    </w:p>
    <w:p w14:paraId="0000007C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 xml:space="preserve">2021 – 2023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Quantitative Researcher</w:t>
      </w:r>
    </w:p>
    <w:p w14:paraId="0000007D" w14:textId="77777777" w:rsidR="00FD788E" w:rsidRDefault="00915A6D">
      <w:pPr>
        <w:spacing w:after="0"/>
        <w:ind w:right="0" w:firstLine="2160"/>
        <w:rPr>
          <w:color w:val="000000"/>
        </w:rPr>
      </w:pPr>
      <w:r>
        <w:rPr>
          <w:b/>
          <w:color w:val="000000"/>
        </w:rPr>
        <w:t>School of Public Health</w:t>
      </w:r>
      <w:r>
        <w:rPr>
          <w:color w:val="000000"/>
        </w:rPr>
        <w:tab/>
      </w:r>
      <w:r>
        <w:rPr>
          <w:b/>
          <w:color w:val="000000"/>
        </w:rPr>
        <w:t xml:space="preserve"> </w:t>
      </w:r>
      <w:r>
        <w:rPr>
          <w:color w:val="000000"/>
        </w:rPr>
        <w:tab/>
      </w:r>
    </w:p>
    <w:p w14:paraId="0000007E" w14:textId="2217600E" w:rsidR="00FD788E" w:rsidRDefault="00915A6D">
      <w:pPr>
        <w:spacing w:after="0"/>
        <w:ind w:left="1440" w:right="0" w:firstLine="720"/>
        <w:rPr>
          <w:color w:val="000000"/>
        </w:rPr>
      </w:pPr>
      <w:r w:rsidRPr="197E4DBE">
        <w:rPr>
          <w:i/>
          <w:iCs/>
          <w:color w:val="000000" w:themeColor="text1"/>
        </w:rPr>
        <w:t xml:space="preserve">Oregon Health &amp; Science University, </w:t>
      </w:r>
      <w:r w:rsidRPr="197E4DBE">
        <w:rPr>
          <w:color w:val="000000" w:themeColor="text1"/>
        </w:rPr>
        <w:t xml:space="preserve">PI: Dr. Jae </w:t>
      </w:r>
      <w:r w:rsidR="7771EC39" w:rsidRPr="197E4DBE">
        <w:rPr>
          <w:color w:val="000000" w:themeColor="text1"/>
        </w:rPr>
        <w:t>Corman</w:t>
      </w:r>
    </w:p>
    <w:p w14:paraId="0000007F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Analyzed large-scale databases of medical record data on birthing outcomes for same-sex and different-sex couples</w:t>
      </w:r>
    </w:p>
    <w:p w14:paraId="00000080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Conducted literature reviews on the effects of health policies on the health of transgender individuals</w:t>
      </w:r>
    </w:p>
    <w:p w14:paraId="00000081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Conducted analyses for multiple research projects using R</w:t>
      </w:r>
    </w:p>
    <w:p w14:paraId="00000082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Manuscript writing and preparation for academic publications</w:t>
      </w:r>
    </w:p>
    <w:p w14:paraId="00000083" w14:textId="77777777" w:rsidR="00FD788E" w:rsidRDefault="00FD788E">
      <w:pPr>
        <w:spacing w:after="0"/>
        <w:ind w:right="0"/>
        <w:rPr>
          <w:color w:val="000000"/>
        </w:rPr>
      </w:pPr>
    </w:p>
    <w:p w14:paraId="00000084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 xml:space="preserve">Jul. 2021 – Sept. 2021 </w:t>
      </w:r>
      <w:r>
        <w:rPr>
          <w:color w:val="000000"/>
        </w:rPr>
        <w:tab/>
      </w:r>
      <w:r>
        <w:rPr>
          <w:b/>
          <w:color w:val="000000"/>
        </w:rPr>
        <w:t>Summer</w:t>
      </w:r>
      <w:r>
        <w:rPr>
          <w:color w:val="000000"/>
        </w:rPr>
        <w:t xml:space="preserve"> </w:t>
      </w:r>
      <w:r>
        <w:rPr>
          <w:b/>
          <w:color w:val="000000"/>
        </w:rPr>
        <w:t>Research Assistant</w:t>
      </w:r>
    </w:p>
    <w:p w14:paraId="00000085" w14:textId="77777777" w:rsidR="00FD788E" w:rsidRDefault="00915A6D">
      <w:pPr>
        <w:spacing w:after="0"/>
        <w:ind w:right="0"/>
        <w:rPr>
          <w:color w:val="000000"/>
        </w:rPr>
      </w:pPr>
      <w:r>
        <w:rPr>
          <w:b/>
          <w:color w:val="000000"/>
        </w:rPr>
        <w:lastRenderedPageBreak/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VA Puget Sound Healthcare System</w:t>
      </w:r>
      <w:r>
        <w:rPr>
          <w:b/>
          <w:color w:val="000000"/>
        </w:rPr>
        <w:tab/>
        <w:t xml:space="preserve"> </w:t>
      </w:r>
      <w:r>
        <w:rPr>
          <w:color w:val="000000"/>
        </w:rPr>
        <w:tab/>
      </w:r>
    </w:p>
    <w:p w14:paraId="00000086" w14:textId="77777777" w:rsidR="00FD788E" w:rsidRDefault="00915A6D">
      <w:pPr>
        <w:spacing w:after="0"/>
        <w:ind w:left="1440" w:right="0" w:firstLine="720"/>
        <w:rPr>
          <w:i/>
          <w:color w:val="000000"/>
        </w:rPr>
      </w:pPr>
      <w:r>
        <w:rPr>
          <w:i/>
          <w:color w:val="000000"/>
        </w:rPr>
        <w:t xml:space="preserve">University of Washington, </w:t>
      </w:r>
      <w:r>
        <w:rPr>
          <w:color w:val="000000"/>
        </w:rPr>
        <w:t>Co-PIs: Dr. Alyson Littman &amp; Dr. Keren Lehavot</w:t>
      </w:r>
    </w:p>
    <w:p w14:paraId="00000087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Conducted literature reviews on gender affirming surgeries </w:t>
      </w:r>
    </w:p>
    <w:p w14:paraId="00000088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Created recruitment materials for the largest existing national study focused on transgender and gender diverse Veterans</w:t>
      </w:r>
    </w:p>
    <w:p w14:paraId="00000089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Scheduled interview sessions for the creation of an advisory committee of transgender and gender diverse Veterans</w:t>
      </w:r>
    </w:p>
    <w:p w14:paraId="0000008A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Drafted qualitative interview scripts </w:t>
      </w:r>
    </w:p>
    <w:p w14:paraId="0000008B" w14:textId="77777777" w:rsidR="00FD788E" w:rsidRDefault="00FD788E">
      <w:pPr>
        <w:spacing w:after="0"/>
        <w:ind w:right="0"/>
        <w:rPr>
          <w:color w:val="000000"/>
        </w:rPr>
      </w:pPr>
    </w:p>
    <w:p w14:paraId="0000008C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 xml:space="preserve">2020 – 2021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Research Associate</w:t>
      </w:r>
    </w:p>
    <w:p w14:paraId="0000008D" w14:textId="77777777" w:rsidR="00FD788E" w:rsidRDefault="00915A6D">
      <w:pPr>
        <w:spacing w:after="0"/>
        <w:ind w:right="0"/>
        <w:rPr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Psychology Department</w:t>
      </w:r>
      <w:r>
        <w:rPr>
          <w:b/>
          <w:color w:val="000000"/>
        </w:rPr>
        <w:tab/>
        <w:t xml:space="preserve"> </w:t>
      </w:r>
      <w:r>
        <w:rPr>
          <w:color w:val="000000"/>
        </w:rPr>
        <w:tab/>
      </w:r>
    </w:p>
    <w:p w14:paraId="0000008E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i/>
          <w:color w:val="000000"/>
        </w:rPr>
        <w:t>Western Washington University</w:t>
      </w:r>
    </w:p>
    <w:p w14:paraId="0000008F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Conducted independent and faculty led research projects</w:t>
      </w:r>
    </w:p>
    <w:p w14:paraId="00000090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Wrote up study findings for academic publications and presentations </w:t>
      </w:r>
    </w:p>
    <w:p w14:paraId="00000091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Researched relevant grant opportunities to fund research projects </w:t>
      </w:r>
    </w:p>
    <w:p w14:paraId="00000092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Presented project proposals and findings at departmental meetings</w:t>
      </w:r>
    </w:p>
    <w:p w14:paraId="00000093" w14:textId="77777777" w:rsidR="00FD788E" w:rsidRDefault="00FD788E">
      <w:pPr>
        <w:spacing w:after="0"/>
        <w:ind w:right="0"/>
        <w:rPr>
          <w:color w:val="000000"/>
        </w:rPr>
      </w:pPr>
    </w:p>
    <w:p w14:paraId="00000094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>2017 – 2020</w:t>
      </w:r>
      <w:r>
        <w:rPr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b/>
          <w:color w:val="000000"/>
        </w:rPr>
        <w:t>Research Assistant</w:t>
      </w:r>
    </w:p>
    <w:p w14:paraId="00000095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b/>
          <w:color w:val="000000"/>
        </w:rPr>
        <w:t>Eating and Body Image Lab</w:t>
      </w:r>
      <w:r>
        <w:rPr>
          <w:color w:val="000000"/>
        </w:rPr>
        <w:tab/>
      </w:r>
      <w:r>
        <w:rPr>
          <w:color w:val="000000"/>
        </w:rPr>
        <w:tab/>
      </w:r>
    </w:p>
    <w:p w14:paraId="00000096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i/>
          <w:color w:val="000000"/>
        </w:rPr>
        <w:t>Western Washington University</w:t>
      </w:r>
      <w:r>
        <w:rPr>
          <w:color w:val="000000"/>
        </w:rPr>
        <w:t>, PI: Dr. Anna Ciao</w:t>
      </w:r>
    </w:p>
    <w:p w14:paraId="00000097" w14:textId="77777777" w:rsidR="00FD788E" w:rsidRDefault="00915A6D">
      <w:pPr>
        <w:numPr>
          <w:ilvl w:val="0"/>
          <w:numId w:val="19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Assisted with the execution of multiple studies including work on an inclusive eating disorder prevention program called </w:t>
      </w:r>
      <w:r>
        <w:rPr>
          <w:i/>
          <w:color w:val="000000"/>
        </w:rPr>
        <w:t xml:space="preserve">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</w:t>
      </w:r>
    </w:p>
    <w:p w14:paraId="00000098" w14:textId="77777777" w:rsidR="00FD788E" w:rsidRDefault="00915A6D">
      <w:pPr>
        <w:numPr>
          <w:ilvl w:val="0"/>
          <w:numId w:val="19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Co-facilitated eating disorder prevention groups designed to be effective for college students with marginalized racial, sexual, and gender identities</w:t>
      </w:r>
    </w:p>
    <w:p w14:paraId="00000099" w14:textId="77777777" w:rsidR="00FD788E" w:rsidRDefault="00915A6D">
      <w:pPr>
        <w:numPr>
          <w:ilvl w:val="0"/>
          <w:numId w:val="19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Lead recruitment and data collection for multiple studies</w:t>
      </w:r>
    </w:p>
    <w:p w14:paraId="0000009A" w14:textId="77777777" w:rsidR="00FD788E" w:rsidRDefault="00915A6D">
      <w:pPr>
        <w:numPr>
          <w:ilvl w:val="0"/>
          <w:numId w:val="19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Transcribed recordings of group sessions and developed the codebook for qualitative analysis</w:t>
      </w:r>
    </w:p>
    <w:p w14:paraId="0000009B" w14:textId="77777777" w:rsidR="00FD788E" w:rsidRDefault="00915A6D">
      <w:pPr>
        <w:numPr>
          <w:ilvl w:val="0"/>
          <w:numId w:val="19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Revised and updated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</w:t>
      </w:r>
      <w:r>
        <w:rPr>
          <w:color w:val="000000"/>
        </w:rPr>
        <w:t xml:space="preserve"> facilitation manual</w:t>
      </w:r>
    </w:p>
    <w:p w14:paraId="0000009C" w14:textId="77777777" w:rsidR="00FD788E" w:rsidRDefault="00915A6D">
      <w:pPr>
        <w:numPr>
          <w:ilvl w:val="0"/>
          <w:numId w:val="19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Manuscript writing and preparation for academic publications</w:t>
      </w:r>
    </w:p>
    <w:p w14:paraId="0000009D" w14:textId="77777777" w:rsidR="00FD788E" w:rsidRDefault="00FD788E">
      <w:pPr>
        <w:spacing w:after="0"/>
        <w:ind w:right="0"/>
        <w:rPr>
          <w:color w:val="000000"/>
        </w:rPr>
      </w:pPr>
    </w:p>
    <w:p w14:paraId="0000009E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 xml:space="preserve">2015 – 2020 </w:t>
      </w:r>
      <w:r>
        <w:rPr>
          <w:color w:val="000000"/>
        </w:rPr>
        <w:tab/>
      </w:r>
      <w:r>
        <w:rPr>
          <w:b/>
          <w:color w:val="000000"/>
        </w:rPr>
        <w:t xml:space="preserve"> </w:t>
      </w:r>
      <w:r>
        <w:rPr>
          <w:color w:val="000000"/>
        </w:rPr>
        <w:tab/>
      </w:r>
      <w:r>
        <w:rPr>
          <w:b/>
          <w:color w:val="000000"/>
        </w:rPr>
        <w:t>Research Assistant</w:t>
      </w:r>
    </w:p>
    <w:p w14:paraId="0000009F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b/>
          <w:color w:val="000000"/>
        </w:rPr>
        <w:t xml:space="preserve">Everyday Stress and Health Lab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000000A0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i/>
          <w:color w:val="000000"/>
        </w:rPr>
        <w:t>Western Washington University</w:t>
      </w:r>
      <w:r>
        <w:rPr>
          <w:color w:val="000000"/>
        </w:rPr>
        <w:t>,</w:t>
      </w:r>
      <w:r>
        <w:rPr>
          <w:b/>
          <w:color w:val="000000"/>
        </w:rPr>
        <w:t xml:space="preserve"> </w:t>
      </w:r>
      <w:r>
        <w:rPr>
          <w:color w:val="000000"/>
        </w:rPr>
        <w:t>PI: Dr. Barbara Lehman</w:t>
      </w:r>
    </w:p>
    <w:p w14:paraId="000000A1" w14:textId="77777777" w:rsidR="00FD788E" w:rsidRDefault="00915A6D">
      <w:pPr>
        <w:numPr>
          <w:ilvl w:val="0"/>
          <w:numId w:val="20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Mentored undergraduate research assistants on health-related projects</w:t>
      </w:r>
    </w:p>
    <w:p w14:paraId="000000A2" w14:textId="77777777" w:rsidR="00FD788E" w:rsidRDefault="00915A6D">
      <w:pPr>
        <w:numPr>
          <w:ilvl w:val="0"/>
          <w:numId w:val="20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Participated in a program evaluation designed to assess racial inequity among a local college’s faculty and staff</w:t>
      </w:r>
    </w:p>
    <w:p w14:paraId="000000A3" w14:textId="77777777" w:rsidR="00FD788E" w:rsidRDefault="00915A6D">
      <w:pPr>
        <w:numPr>
          <w:ilvl w:val="0"/>
          <w:numId w:val="20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Conducted and presented research projects at 5 national conferences</w:t>
      </w:r>
    </w:p>
    <w:p w14:paraId="000000A4" w14:textId="77777777" w:rsidR="00FD788E" w:rsidRDefault="00915A6D">
      <w:pPr>
        <w:numPr>
          <w:ilvl w:val="0"/>
          <w:numId w:val="20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Participated in collecting and analyzing a variety of health data </w:t>
      </w:r>
    </w:p>
    <w:p w14:paraId="000000A5" w14:textId="77777777" w:rsidR="00FD788E" w:rsidRDefault="00915A6D">
      <w:pPr>
        <w:numPr>
          <w:ilvl w:val="0"/>
          <w:numId w:val="20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Took body measurements and vital signs from participants</w:t>
      </w:r>
    </w:p>
    <w:p w14:paraId="000000A6" w14:textId="77777777" w:rsidR="00FD788E" w:rsidRDefault="00915A6D">
      <w:pPr>
        <w:numPr>
          <w:ilvl w:val="0"/>
          <w:numId w:val="20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Manuscript writing and preparation for academic publications</w:t>
      </w:r>
    </w:p>
    <w:p w14:paraId="000000A7" w14:textId="77777777" w:rsidR="00FD788E" w:rsidRDefault="00FD788E">
      <w:pPr>
        <w:pStyle w:val="Heading1"/>
        <w:spacing w:before="0"/>
        <w:rPr>
          <w:color w:val="000000"/>
        </w:rPr>
      </w:pPr>
    </w:p>
    <w:p w14:paraId="000000A8" w14:textId="77777777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 xml:space="preserve">teaching EXPERIENCE </w:t>
      </w:r>
    </w:p>
    <w:p w14:paraId="000000A9" w14:textId="77777777" w:rsidR="00FD788E" w:rsidRDefault="00915A6D">
      <w:pPr>
        <w:spacing w:after="0" w:line="276" w:lineRule="auto"/>
        <w:ind w:right="0"/>
        <w:rPr>
          <w:color w:val="000000"/>
        </w:rPr>
      </w:pPr>
      <w:r>
        <w:rPr>
          <w:b/>
          <w:color w:val="000000"/>
        </w:rPr>
        <w:t>University of Washington</w:t>
      </w:r>
    </w:p>
    <w:p w14:paraId="000000AA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PHI 513: Analytic Skills for Public Health II (Winter, 2024)</w:t>
      </w:r>
    </w:p>
    <w:p w14:paraId="000000AB" w14:textId="77777777" w:rsidR="00FD788E" w:rsidRDefault="00FD788E">
      <w:pPr>
        <w:spacing w:after="0" w:line="276" w:lineRule="auto"/>
        <w:ind w:right="0"/>
        <w:rPr>
          <w:b/>
          <w:color w:val="000000"/>
        </w:rPr>
      </w:pPr>
    </w:p>
    <w:p w14:paraId="000000AC" w14:textId="77777777" w:rsidR="00FD788E" w:rsidRDefault="00915A6D">
      <w:pPr>
        <w:spacing w:after="0" w:line="276" w:lineRule="auto"/>
        <w:ind w:right="0"/>
        <w:rPr>
          <w:color w:val="000000"/>
        </w:rPr>
      </w:pPr>
      <w:r>
        <w:rPr>
          <w:b/>
          <w:color w:val="000000"/>
        </w:rPr>
        <w:lastRenderedPageBreak/>
        <w:t>Western Washington University</w:t>
      </w:r>
    </w:p>
    <w:p w14:paraId="000000AD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303: Experimental Approaches to Research (Spring, 2019)</w:t>
      </w:r>
    </w:p>
    <w:p w14:paraId="000000AE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303: Experimental Approaches to Research (Winter, 2019)</w:t>
      </w:r>
    </w:p>
    <w:p w14:paraId="000000AF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302: Correlational Approaches to Research (Fall, 2018)</w:t>
      </w:r>
    </w:p>
    <w:p w14:paraId="000000B0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301: Overview of Research Methods, with lab (Spring, 2018)</w:t>
      </w:r>
    </w:p>
    <w:p w14:paraId="000000B1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Co-instructor for PSY 442: Seminar in Social Support, Culture, Emotion, &amp; Health (Winter, 2018)</w:t>
      </w:r>
    </w:p>
    <w:p w14:paraId="000000B2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303: Experimental Approaches to Research (Winter, 2018)</w:t>
      </w:r>
    </w:p>
    <w:p w14:paraId="000000B3" w14:textId="77777777" w:rsidR="00FD788E" w:rsidRDefault="00915A6D">
      <w:pPr>
        <w:numPr>
          <w:ilvl w:val="0"/>
          <w:numId w:val="21"/>
        </w:numPr>
        <w:spacing w:after="160" w:line="276" w:lineRule="auto"/>
        <w:ind w:right="0"/>
        <w:rPr>
          <w:color w:val="000000"/>
        </w:rPr>
      </w:pPr>
      <w:r>
        <w:rPr>
          <w:color w:val="000000"/>
        </w:rPr>
        <w:t>Teaching Assistant for PSY 303: Experimental Approaches to Research (Fall, 2017)</w:t>
      </w:r>
    </w:p>
    <w:p w14:paraId="000000B4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b/>
          <w:color w:val="000000"/>
        </w:rPr>
      </w:pPr>
      <w:r>
        <w:rPr>
          <w:b/>
          <w:color w:val="000000"/>
        </w:rPr>
        <w:t xml:space="preserve">TA duties have included: </w:t>
      </w:r>
    </w:p>
    <w:p w14:paraId="000000B5" w14:textId="77777777" w:rsidR="00FD788E" w:rsidRDefault="00915A6D">
      <w:pPr>
        <w:numPr>
          <w:ilvl w:val="1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Leading weekly lab sessions on introductory research methods</w:t>
      </w:r>
    </w:p>
    <w:p w14:paraId="000000B6" w14:textId="77777777" w:rsidR="00FD788E" w:rsidRDefault="00915A6D">
      <w:pPr>
        <w:numPr>
          <w:ilvl w:val="1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Leading seminar discussions on health-related topics</w:t>
      </w:r>
    </w:p>
    <w:p w14:paraId="000000B7" w14:textId="77777777" w:rsidR="00FD788E" w:rsidRDefault="00915A6D">
      <w:pPr>
        <w:numPr>
          <w:ilvl w:val="1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Holding weekly office hours and answering student emails</w:t>
      </w:r>
    </w:p>
    <w:p w14:paraId="000000B8" w14:textId="77777777" w:rsidR="00FD788E" w:rsidRDefault="00915A6D">
      <w:pPr>
        <w:numPr>
          <w:ilvl w:val="1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Grading assignments and exams</w:t>
      </w:r>
    </w:p>
    <w:p w14:paraId="000000B9" w14:textId="77777777" w:rsidR="00FD788E" w:rsidRDefault="00915A6D">
      <w:pPr>
        <w:numPr>
          <w:ilvl w:val="1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 xml:space="preserve">Managing the course canvas page </w:t>
      </w:r>
    </w:p>
    <w:p w14:paraId="000000BA" w14:textId="77777777" w:rsidR="00FD788E" w:rsidRDefault="00FD788E">
      <w:pPr>
        <w:spacing w:after="0" w:line="276" w:lineRule="auto"/>
        <w:ind w:right="0"/>
      </w:pPr>
    </w:p>
    <w:p w14:paraId="000000BB" w14:textId="77777777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 xml:space="preserve">SERVICE TO THE FIELD </w:t>
      </w:r>
    </w:p>
    <w:p w14:paraId="000000BC" w14:textId="77777777" w:rsidR="00FD788E" w:rsidRDefault="1C3D7577">
      <w:pPr>
        <w:spacing w:after="0"/>
        <w:ind w:right="0"/>
        <w:rPr>
          <w:color w:val="000000"/>
        </w:rPr>
      </w:pPr>
      <w:r w:rsidRPr="561627CB">
        <w:rPr>
          <w:b/>
          <w:bCs/>
          <w:color w:val="000000" w:themeColor="text1"/>
        </w:rPr>
        <w:t xml:space="preserve">Ad Hoc Reviewer of Academic Journals </w:t>
      </w:r>
    </w:p>
    <w:p w14:paraId="0781C5A0" w14:textId="43AC3012" w:rsidR="31B3F3EE" w:rsidRDefault="31B3F3EE" w:rsidP="561627CB">
      <w:pPr>
        <w:numPr>
          <w:ilvl w:val="0"/>
          <w:numId w:val="21"/>
        </w:numPr>
        <w:spacing w:after="0" w:line="276" w:lineRule="auto"/>
        <w:ind w:right="0"/>
        <w:rPr>
          <w:color w:val="000000" w:themeColor="text1"/>
        </w:rPr>
      </w:pPr>
      <w:r w:rsidRPr="561627CB">
        <w:rPr>
          <w:color w:val="000000" w:themeColor="text1"/>
        </w:rPr>
        <w:t>Reproductive Health- 1 review (Dec. 2025)</w:t>
      </w:r>
    </w:p>
    <w:p w14:paraId="69280305" w14:textId="183C385C" w:rsidR="0385FE8B" w:rsidRDefault="0385FE8B" w:rsidP="5C6A42DE">
      <w:pPr>
        <w:numPr>
          <w:ilvl w:val="0"/>
          <w:numId w:val="21"/>
        </w:numPr>
        <w:spacing w:after="0" w:line="276" w:lineRule="auto"/>
        <w:ind w:right="0"/>
        <w:rPr>
          <w:color w:val="000000" w:themeColor="text1"/>
        </w:rPr>
      </w:pPr>
      <w:r w:rsidRPr="5C6A42DE">
        <w:rPr>
          <w:color w:val="000000" w:themeColor="text1"/>
        </w:rPr>
        <w:t>Discover Public Health- 1 review (Oct. 2025)</w:t>
      </w:r>
    </w:p>
    <w:p w14:paraId="651C8601" w14:textId="1CF8CD24" w:rsidR="425ABBB2" w:rsidRDefault="425ABBB2" w:rsidP="5AA366AF">
      <w:pPr>
        <w:numPr>
          <w:ilvl w:val="0"/>
          <w:numId w:val="21"/>
        </w:numPr>
        <w:spacing w:after="0" w:line="276" w:lineRule="auto"/>
        <w:ind w:right="0"/>
        <w:rPr>
          <w:color w:val="000000" w:themeColor="text1"/>
        </w:rPr>
      </w:pPr>
      <w:r w:rsidRPr="3BBE46B7">
        <w:rPr>
          <w:color w:val="000000" w:themeColor="text1"/>
        </w:rPr>
        <w:t xml:space="preserve">AIDS &amp; Behavior- </w:t>
      </w:r>
      <w:r w:rsidR="170A7112" w:rsidRPr="3BBE46B7">
        <w:rPr>
          <w:color w:val="000000" w:themeColor="text1"/>
        </w:rPr>
        <w:t>9</w:t>
      </w:r>
      <w:r w:rsidRPr="3BBE46B7">
        <w:rPr>
          <w:color w:val="000000" w:themeColor="text1"/>
        </w:rPr>
        <w:t xml:space="preserve"> review</w:t>
      </w:r>
      <w:r w:rsidR="1AE8DC63" w:rsidRPr="3BBE46B7">
        <w:rPr>
          <w:color w:val="000000" w:themeColor="text1"/>
        </w:rPr>
        <w:t>s</w:t>
      </w:r>
      <w:r w:rsidRPr="3BBE46B7">
        <w:rPr>
          <w:color w:val="000000" w:themeColor="text1"/>
        </w:rPr>
        <w:t xml:space="preserve"> (Feb. 2025</w:t>
      </w:r>
      <w:r w:rsidR="4A5C32D1" w:rsidRPr="3BBE46B7">
        <w:rPr>
          <w:color w:val="000000" w:themeColor="text1"/>
        </w:rPr>
        <w:t xml:space="preserve"> to </w:t>
      </w:r>
      <w:r w:rsidR="09CF1281" w:rsidRPr="3BBE46B7">
        <w:rPr>
          <w:color w:val="000000" w:themeColor="text1"/>
        </w:rPr>
        <w:t>Jan</w:t>
      </w:r>
      <w:r w:rsidR="4A5C32D1" w:rsidRPr="3BBE46B7">
        <w:rPr>
          <w:color w:val="000000" w:themeColor="text1"/>
        </w:rPr>
        <w:t xml:space="preserve"> 202</w:t>
      </w:r>
      <w:r w:rsidR="10D8DAE2" w:rsidRPr="3BBE46B7">
        <w:rPr>
          <w:color w:val="000000" w:themeColor="text1"/>
        </w:rPr>
        <w:t>6</w:t>
      </w:r>
      <w:r w:rsidRPr="3BBE46B7">
        <w:rPr>
          <w:color w:val="000000" w:themeColor="text1"/>
        </w:rPr>
        <w:t>)</w:t>
      </w:r>
    </w:p>
    <w:p w14:paraId="462E12B5" w14:textId="0A70C9F8" w:rsidR="70E18769" w:rsidRDefault="70E18769" w:rsidP="554D5757">
      <w:pPr>
        <w:numPr>
          <w:ilvl w:val="0"/>
          <w:numId w:val="21"/>
        </w:numPr>
        <w:spacing w:after="0" w:line="276" w:lineRule="auto"/>
        <w:ind w:right="0"/>
        <w:rPr>
          <w:color w:val="000000" w:themeColor="text1"/>
        </w:rPr>
      </w:pPr>
      <w:r w:rsidRPr="166F6AC9">
        <w:rPr>
          <w:color w:val="000000" w:themeColor="text1"/>
        </w:rPr>
        <w:t xml:space="preserve">BMC Public Health- </w:t>
      </w:r>
      <w:r w:rsidR="2C5003AA" w:rsidRPr="166F6AC9">
        <w:rPr>
          <w:color w:val="000000" w:themeColor="text1"/>
        </w:rPr>
        <w:t>2</w:t>
      </w:r>
      <w:r w:rsidRPr="166F6AC9">
        <w:rPr>
          <w:color w:val="000000" w:themeColor="text1"/>
        </w:rPr>
        <w:t xml:space="preserve"> review</w:t>
      </w:r>
      <w:r w:rsidR="62D2F581" w:rsidRPr="166F6AC9">
        <w:rPr>
          <w:color w:val="000000" w:themeColor="text1"/>
        </w:rPr>
        <w:t>s</w:t>
      </w:r>
      <w:r w:rsidRPr="166F6AC9">
        <w:rPr>
          <w:color w:val="000000" w:themeColor="text1"/>
        </w:rPr>
        <w:t xml:space="preserve"> (Nov. 2024</w:t>
      </w:r>
      <w:r w:rsidR="52958EFF" w:rsidRPr="166F6AC9">
        <w:rPr>
          <w:color w:val="000000" w:themeColor="text1"/>
        </w:rPr>
        <w:t xml:space="preserve"> to Aug. 2025</w:t>
      </w:r>
      <w:r w:rsidRPr="166F6AC9">
        <w:rPr>
          <w:color w:val="000000" w:themeColor="text1"/>
        </w:rPr>
        <w:t>)</w:t>
      </w:r>
    </w:p>
    <w:p w14:paraId="000000BD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Clinical Epidemiology and Global Health- 1 review (Apr. 2024)</w:t>
      </w:r>
    </w:p>
    <w:p w14:paraId="000000BE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Journal of Infection and Public Health- 1 review (Apr. 2024)</w:t>
      </w:r>
    </w:p>
    <w:p w14:paraId="000000BF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Sexual and Reproductive Healthcare- 3 reviews (Dec. 2022 to Apr. 2024)</w:t>
      </w:r>
    </w:p>
    <w:p w14:paraId="000000C0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Social Science &amp; Humanities Open- 1 review (Oct. 2022)</w:t>
      </w:r>
    </w:p>
    <w:p w14:paraId="000000C1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Eating Behaviors- 1 review (Aug. 2021)</w:t>
      </w:r>
    </w:p>
    <w:p w14:paraId="000000C2" w14:textId="77777777" w:rsidR="00FD788E" w:rsidRDefault="00915A6D">
      <w:pPr>
        <w:numPr>
          <w:ilvl w:val="0"/>
          <w:numId w:val="21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Qualitative Health Research- 1 review (Jul. 2021)</w:t>
      </w:r>
    </w:p>
    <w:p w14:paraId="000000C3" w14:textId="77777777" w:rsidR="00FD788E" w:rsidRDefault="00FD788E">
      <w:pPr>
        <w:spacing w:after="0" w:line="276" w:lineRule="auto"/>
        <w:ind w:right="0"/>
        <w:rPr>
          <w:color w:val="000000"/>
        </w:rPr>
      </w:pPr>
    </w:p>
    <w:p w14:paraId="000000C4" w14:textId="77777777" w:rsidR="00FD788E" w:rsidRDefault="00915A6D">
      <w:pPr>
        <w:spacing w:after="0" w:line="276" w:lineRule="auto"/>
        <w:ind w:right="0"/>
        <w:rPr>
          <w:b/>
          <w:color w:val="000000"/>
        </w:rPr>
      </w:pPr>
      <w:r>
        <w:rPr>
          <w:b/>
          <w:color w:val="000000"/>
        </w:rPr>
        <w:t>Committees</w:t>
      </w:r>
    </w:p>
    <w:p w14:paraId="7309905F" w14:textId="42CE3B9E" w:rsidR="00915A6D" w:rsidRDefault="00915A6D" w:rsidP="3B672AE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0"/>
        <w:rPr>
          <w:rFonts w:asciiTheme="minorHAnsi" w:eastAsiaTheme="minorEastAsia" w:hAnsiTheme="minorHAnsi" w:cstheme="minorBidi"/>
          <w:color w:val="000000" w:themeColor="text1"/>
        </w:rPr>
      </w:pPr>
      <w:r w:rsidRPr="3B672AED">
        <w:rPr>
          <w:color w:val="000000" w:themeColor="text1"/>
        </w:rPr>
        <w:t>Social Personality and Health Network Outstanding Trainee Flash Talk Award Selection Committee Member (2021)</w:t>
      </w:r>
    </w:p>
    <w:p w14:paraId="17F53502" w14:textId="78B21A53" w:rsidR="3B672AED" w:rsidRDefault="3B672AED" w:rsidP="3B672AE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0"/>
      </w:pPr>
    </w:p>
    <w:p w14:paraId="0A2D32B3" w14:textId="25571F65" w:rsidR="11D71974" w:rsidRDefault="11D71974" w:rsidP="3B672AED">
      <w:pPr>
        <w:pStyle w:val="Heading1"/>
        <w:spacing w:before="0"/>
        <w:rPr>
          <w:rFonts w:asciiTheme="minorHAnsi" w:eastAsiaTheme="minorEastAsia" w:hAnsiTheme="minorHAnsi" w:cstheme="minorBidi"/>
          <w:color w:val="000000" w:themeColor="text1"/>
        </w:rPr>
      </w:pPr>
      <w:r w:rsidRPr="3B672AED">
        <w:rPr>
          <w:color w:val="000000" w:themeColor="text1"/>
        </w:rPr>
        <w:t xml:space="preserve">CURRENT PROFESSIONAL AFFILIATIONS  </w:t>
      </w:r>
      <w:r w:rsidR="0735BC9A" w:rsidRPr="3B672AED">
        <w:t xml:space="preserve"> </w:t>
      </w:r>
    </w:p>
    <w:p w14:paraId="454820CC" w14:textId="7D176966" w:rsidR="7C0339F3" w:rsidRDefault="7C0339F3" w:rsidP="3BBE46B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0"/>
        <w:rPr>
          <w:rFonts w:asciiTheme="minorHAnsi" w:eastAsiaTheme="minorEastAsia" w:hAnsiTheme="minorHAnsi" w:cstheme="minorBidi"/>
          <w:color w:val="000000" w:themeColor="text1"/>
        </w:rPr>
      </w:pPr>
      <w:r w:rsidRPr="3BBE46B7">
        <w:rPr>
          <w:rFonts w:asciiTheme="minorHAnsi" w:eastAsiaTheme="minorEastAsia" w:hAnsiTheme="minorHAnsi" w:cstheme="minorBidi"/>
          <w:color w:val="000000" w:themeColor="text1"/>
        </w:rPr>
        <w:t xml:space="preserve">American Sexually Transmitted Diseases Association </w:t>
      </w:r>
      <w:r w:rsidR="5E653D25" w:rsidRPr="3BBE46B7">
        <w:rPr>
          <w:rFonts w:asciiTheme="minorHAnsi" w:eastAsiaTheme="minorEastAsia" w:hAnsiTheme="minorHAnsi" w:cstheme="minorBidi"/>
          <w:color w:val="000000" w:themeColor="text1"/>
        </w:rPr>
        <w:t>(May 2024 – Present)</w:t>
      </w:r>
    </w:p>
    <w:p w14:paraId="079125D6" w14:textId="1628B8F0" w:rsidR="57D2F951" w:rsidRDefault="57D2F951" w:rsidP="3BBE46B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0"/>
        <w:rPr>
          <w:rFonts w:asciiTheme="minorHAnsi" w:eastAsiaTheme="minorEastAsia" w:hAnsiTheme="minorHAnsi" w:cstheme="minorBidi"/>
          <w:color w:val="000000" w:themeColor="text1"/>
        </w:rPr>
      </w:pPr>
      <w:r w:rsidRPr="3BBE46B7">
        <w:rPr>
          <w:rFonts w:asciiTheme="minorHAnsi" w:eastAsiaTheme="minorEastAsia" w:hAnsiTheme="minorHAnsi" w:cstheme="minorBidi"/>
          <w:color w:val="000000" w:themeColor="text1"/>
        </w:rPr>
        <w:t xml:space="preserve">Society for Epidemiologic Research (Jan 2026 – Present) </w:t>
      </w:r>
    </w:p>
    <w:sectPr w:rsidR="57D2F95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1B4D1FB-B178-486B-BB2D-598A3DF539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D21A782-C3DE-4EEE-B12A-7525AA80E798}"/>
    <w:embedBold r:id="rId3" w:fontKey="{63B906B0-3670-4BD5-89A3-41CC32EB5369}"/>
    <w:embedItalic r:id="rId4" w:fontKey="{289EF774-CDA8-4A63-9B0C-2530825DEE3C}"/>
    <w:embedBoldItalic r:id="rId5" w:fontKey="{418D151F-93A4-4092-90F3-D3EFC5D6D6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39C072-8146-434D-BDCB-16D89A0DCB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C16836A-4099-46B7-9A48-FF53FC5BF774}"/>
    <w:embedItalic r:id="rId8" w:fontKey="{624EE573-DCF1-442B-8191-E2F1F44F8A5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ED87447A-3770-4891-A546-719F5C9C9B84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ISVKzzEbMwqqS" int2:id="ku9Ie4SW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C1166"/>
    <w:multiLevelType w:val="hybridMultilevel"/>
    <w:tmpl w:val="CFD6E0B8"/>
    <w:lvl w:ilvl="0" w:tplc="B55282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E8008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DE44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CF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FED1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16C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0E9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4EB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1AD2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C0C9"/>
    <w:multiLevelType w:val="hybridMultilevel"/>
    <w:tmpl w:val="D062F5A8"/>
    <w:lvl w:ilvl="0" w:tplc="B5ACFB2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4FE4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C54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DEB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C2EC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D45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EC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2C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B215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0274A"/>
    <w:multiLevelType w:val="multilevel"/>
    <w:tmpl w:val="E0FEEC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C0CFA"/>
    <w:multiLevelType w:val="multilevel"/>
    <w:tmpl w:val="0ACC6EA0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9A875B1"/>
    <w:multiLevelType w:val="multilevel"/>
    <w:tmpl w:val="C5189F6C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01475"/>
    <w:multiLevelType w:val="multilevel"/>
    <w:tmpl w:val="0C880D8C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BC12B"/>
    <w:multiLevelType w:val="hybridMultilevel"/>
    <w:tmpl w:val="5686D0DA"/>
    <w:lvl w:ilvl="0" w:tplc="F380286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FE49A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966E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251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6CD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B2C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20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2C29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C6F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32E7B"/>
    <w:multiLevelType w:val="multilevel"/>
    <w:tmpl w:val="CC8CD15A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CD111B6"/>
    <w:multiLevelType w:val="hybridMultilevel"/>
    <w:tmpl w:val="584253C4"/>
    <w:lvl w:ilvl="0" w:tplc="D71CCD64">
      <w:start w:val="1"/>
      <w:numFmt w:val="decimal"/>
      <w:lvlText w:val="%1."/>
      <w:lvlJc w:val="left"/>
      <w:pPr>
        <w:ind w:left="720" w:hanging="360"/>
      </w:pPr>
    </w:lvl>
    <w:lvl w:ilvl="1" w:tplc="0F965A9C">
      <w:start w:val="1"/>
      <w:numFmt w:val="lowerLetter"/>
      <w:lvlText w:val="%2."/>
      <w:lvlJc w:val="left"/>
      <w:pPr>
        <w:ind w:left="1440" w:hanging="360"/>
      </w:pPr>
    </w:lvl>
    <w:lvl w:ilvl="2" w:tplc="9E547426">
      <w:start w:val="1"/>
      <w:numFmt w:val="lowerRoman"/>
      <w:lvlText w:val="%3."/>
      <w:lvlJc w:val="right"/>
      <w:pPr>
        <w:ind w:left="2160" w:hanging="180"/>
      </w:pPr>
    </w:lvl>
    <w:lvl w:ilvl="3" w:tplc="3356C306">
      <w:start w:val="1"/>
      <w:numFmt w:val="decimal"/>
      <w:lvlText w:val="%4."/>
      <w:lvlJc w:val="left"/>
      <w:pPr>
        <w:ind w:left="2880" w:hanging="360"/>
      </w:pPr>
    </w:lvl>
    <w:lvl w:ilvl="4" w:tplc="51F8135C">
      <w:start w:val="1"/>
      <w:numFmt w:val="lowerLetter"/>
      <w:lvlText w:val="%5."/>
      <w:lvlJc w:val="left"/>
      <w:pPr>
        <w:ind w:left="3600" w:hanging="360"/>
      </w:pPr>
    </w:lvl>
    <w:lvl w:ilvl="5" w:tplc="F77C1B28">
      <w:start w:val="1"/>
      <w:numFmt w:val="lowerRoman"/>
      <w:lvlText w:val="%6."/>
      <w:lvlJc w:val="right"/>
      <w:pPr>
        <w:ind w:left="4320" w:hanging="180"/>
      </w:pPr>
    </w:lvl>
    <w:lvl w:ilvl="6" w:tplc="0D3AA8E8">
      <w:start w:val="1"/>
      <w:numFmt w:val="decimal"/>
      <w:lvlText w:val="%7."/>
      <w:lvlJc w:val="left"/>
      <w:pPr>
        <w:ind w:left="5040" w:hanging="360"/>
      </w:pPr>
    </w:lvl>
    <w:lvl w:ilvl="7" w:tplc="6D5498F4">
      <w:start w:val="1"/>
      <w:numFmt w:val="lowerLetter"/>
      <w:lvlText w:val="%8."/>
      <w:lvlJc w:val="left"/>
      <w:pPr>
        <w:ind w:left="5760" w:hanging="360"/>
      </w:pPr>
    </w:lvl>
    <w:lvl w:ilvl="8" w:tplc="7644A74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83860"/>
    <w:multiLevelType w:val="hybridMultilevel"/>
    <w:tmpl w:val="57AE3308"/>
    <w:lvl w:ilvl="0" w:tplc="4868237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0A8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985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E0CB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FCC1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5E4A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7429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DEE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5A4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884F0"/>
    <w:multiLevelType w:val="hybridMultilevel"/>
    <w:tmpl w:val="C1E2B6CE"/>
    <w:lvl w:ilvl="0" w:tplc="8A846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5691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828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DCB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6E10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926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A69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E95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760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07B91"/>
    <w:multiLevelType w:val="hybridMultilevel"/>
    <w:tmpl w:val="C50E6648"/>
    <w:lvl w:ilvl="0" w:tplc="63C045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73F630A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2C26358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9B2C89E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5649D9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E63E66E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608AEB38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E301310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D4D8E90A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4CA8098B"/>
    <w:multiLevelType w:val="multilevel"/>
    <w:tmpl w:val="B008C9EC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D792AB9"/>
    <w:multiLevelType w:val="multilevel"/>
    <w:tmpl w:val="57B2AE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2243BDD"/>
    <w:multiLevelType w:val="hybridMultilevel"/>
    <w:tmpl w:val="0AA0F834"/>
    <w:lvl w:ilvl="0" w:tplc="865034D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C58E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CCBB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6C9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BEDE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1A5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4A1B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2C1F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420F03"/>
    <w:multiLevelType w:val="hybridMultilevel"/>
    <w:tmpl w:val="3E1076A6"/>
    <w:lvl w:ilvl="0" w:tplc="34C4D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046C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52A4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2BC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B65A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ECC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905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4CA5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169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65EB"/>
    <w:multiLevelType w:val="multilevel"/>
    <w:tmpl w:val="5F7A655E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5F06F88"/>
    <w:multiLevelType w:val="multilevel"/>
    <w:tmpl w:val="26C82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6DF440C2"/>
    <w:multiLevelType w:val="hybridMultilevel"/>
    <w:tmpl w:val="F2265226"/>
    <w:lvl w:ilvl="0" w:tplc="E8C2F3A4">
      <w:start w:val="1"/>
      <w:numFmt w:val="decimal"/>
      <w:lvlText w:val="%1."/>
      <w:lvlJc w:val="left"/>
      <w:pPr>
        <w:ind w:left="720" w:hanging="360"/>
      </w:pPr>
    </w:lvl>
    <w:lvl w:ilvl="1" w:tplc="6A884746">
      <w:start w:val="1"/>
      <w:numFmt w:val="lowerLetter"/>
      <w:lvlText w:val="%2."/>
      <w:lvlJc w:val="left"/>
      <w:pPr>
        <w:ind w:left="1440" w:hanging="360"/>
      </w:pPr>
    </w:lvl>
    <w:lvl w:ilvl="2" w:tplc="9E18833C">
      <w:start w:val="1"/>
      <w:numFmt w:val="lowerRoman"/>
      <w:lvlText w:val="%3."/>
      <w:lvlJc w:val="right"/>
      <w:pPr>
        <w:ind w:left="2160" w:hanging="180"/>
      </w:pPr>
    </w:lvl>
    <w:lvl w:ilvl="3" w:tplc="3A58C7EA">
      <w:start w:val="1"/>
      <w:numFmt w:val="decimal"/>
      <w:lvlText w:val="%4."/>
      <w:lvlJc w:val="left"/>
      <w:pPr>
        <w:ind w:left="2880" w:hanging="360"/>
      </w:pPr>
    </w:lvl>
    <w:lvl w:ilvl="4" w:tplc="D4BCAEA8">
      <w:start w:val="1"/>
      <w:numFmt w:val="lowerLetter"/>
      <w:lvlText w:val="%5."/>
      <w:lvlJc w:val="left"/>
      <w:pPr>
        <w:ind w:left="3600" w:hanging="360"/>
      </w:pPr>
    </w:lvl>
    <w:lvl w:ilvl="5" w:tplc="D85CFAB0">
      <w:start w:val="1"/>
      <w:numFmt w:val="lowerRoman"/>
      <w:lvlText w:val="%6."/>
      <w:lvlJc w:val="right"/>
      <w:pPr>
        <w:ind w:left="4320" w:hanging="180"/>
      </w:pPr>
    </w:lvl>
    <w:lvl w:ilvl="6" w:tplc="B922D444">
      <w:start w:val="1"/>
      <w:numFmt w:val="decimal"/>
      <w:lvlText w:val="%7."/>
      <w:lvlJc w:val="left"/>
      <w:pPr>
        <w:ind w:left="5040" w:hanging="360"/>
      </w:pPr>
    </w:lvl>
    <w:lvl w:ilvl="7" w:tplc="DB18C88C">
      <w:start w:val="1"/>
      <w:numFmt w:val="lowerLetter"/>
      <w:lvlText w:val="%8."/>
      <w:lvlJc w:val="left"/>
      <w:pPr>
        <w:ind w:left="5760" w:hanging="360"/>
      </w:pPr>
    </w:lvl>
    <w:lvl w:ilvl="8" w:tplc="2DD4849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4A0A80"/>
    <w:multiLevelType w:val="multilevel"/>
    <w:tmpl w:val="166C87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C60C53"/>
    <w:multiLevelType w:val="multilevel"/>
    <w:tmpl w:val="1A0819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429077">
    <w:abstractNumId w:val="8"/>
  </w:num>
  <w:num w:numId="2" w16cid:durableId="69695289">
    <w:abstractNumId w:val="18"/>
  </w:num>
  <w:num w:numId="3" w16cid:durableId="2061048590">
    <w:abstractNumId w:val="11"/>
  </w:num>
  <w:num w:numId="4" w16cid:durableId="171920683">
    <w:abstractNumId w:val="15"/>
  </w:num>
  <w:num w:numId="5" w16cid:durableId="1343318276">
    <w:abstractNumId w:val="9"/>
  </w:num>
  <w:num w:numId="6" w16cid:durableId="642852229">
    <w:abstractNumId w:val="14"/>
  </w:num>
  <w:num w:numId="7" w16cid:durableId="1633750324">
    <w:abstractNumId w:val="1"/>
  </w:num>
  <w:num w:numId="8" w16cid:durableId="884878247">
    <w:abstractNumId w:val="0"/>
  </w:num>
  <w:num w:numId="9" w16cid:durableId="710568999">
    <w:abstractNumId w:val="6"/>
  </w:num>
  <w:num w:numId="10" w16cid:durableId="1289355370">
    <w:abstractNumId w:val="10"/>
  </w:num>
  <w:num w:numId="11" w16cid:durableId="39405331">
    <w:abstractNumId w:val="4"/>
  </w:num>
  <w:num w:numId="12" w16cid:durableId="1476338302">
    <w:abstractNumId w:val="16"/>
  </w:num>
  <w:num w:numId="13" w16cid:durableId="604072269">
    <w:abstractNumId w:val="20"/>
  </w:num>
  <w:num w:numId="14" w16cid:durableId="2092963709">
    <w:abstractNumId w:val="13"/>
  </w:num>
  <w:num w:numId="15" w16cid:durableId="1275332047">
    <w:abstractNumId w:val="5"/>
  </w:num>
  <w:num w:numId="16" w16cid:durableId="440418154">
    <w:abstractNumId w:val="19"/>
  </w:num>
  <w:num w:numId="17" w16cid:durableId="1770462522">
    <w:abstractNumId w:val="2"/>
  </w:num>
  <w:num w:numId="18" w16cid:durableId="1807353678">
    <w:abstractNumId w:val="12"/>
  </w:num>
  <w:num w:numId="19" w16cid:durableId="955137497">
    <w:abstractNumId w:val="3"/>
  </w:num>
  <w:num w:numId="20" w16cid:durableId="46148285">
    <w:abstractNumId w:val="7"/>
  </w:num>
  <w:num w:numId="21" w16cid:durableId="12074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88E"/>
    <w:rsid w:val="0041AE05"/>
    <w:rsid w:val="004D4C43"/>
    <w:rsid w:val="008F66CD"/>
    <w:rsid w:val="00915A6D"/>
    <w:rsid w:val="00927644"/>
    <w:rsid w:val="00D83BA4"/>
    <w:rsid w:val="00FD788E"/>
    <w:rsid w:val="01404620"/>
    <w:rsid w:val="01881D6C"/>
    <w:rsid w:val="01A5099F"/>
    <w:rsid w:val="0253517A"/>
    <w:rsid w:val="02997C6B"/>
    <w:rsid w:val="02C2FB34"/>
    <w:rsid w:val="0385FE8B"/>
    <w:rsid w:val="04405240"/>
    <w:rsid w:val="046EC340"/>
    <w:rsid w:val="060ABA41"/>
    <w:rsid w:val="062B4C39"/>
    <w:rsid w:val="0634DC30"/>
    <w:rsid w:val="06C4B012"/>
    <w:rsid w:val="0735BC9A"/>
    <w:rsid w:val="07C1CB9D"/>
    <w:rsid w:val="09163971"/>
    <w:rsid w:val="09CF1281"/>
    <w:rsid w:val="0B9F1284"/>
    <w:rsid w:val="0BB0F25B"/>
    <w:rsid w:val="0BBADC7C"/>
    <w:rsid w:val="0DAE153F"/>
    <w:rsid w:val="0E1B7851"/>
    <w:rsid w:val="10D8DAE2"/>
    <w:rsid w:val="11CBC2CC"/>
    <w:rsid w:val="11D71974"/>
    <w:rsid w:val="1211EEBD"/>
    <w:rsid w:val="12169524"/>
    <w:rsid w:val="1223E996"/>
    <w:rsid w:val="136599FA"/>
    <w:rsid w:val="137D47B1"/>
    <w:rsid w:val="13E68E97"/>
    <w:rsid w:val="1456B3F8"/>
    <w:rsid w:val="15804BEF"/>
    <w:rsid w:val="159FC959"/>
    <w:rsid w:val="15A1C6ED"/>
    <w:rsid w:val="15DA3796"/>
    <w:rsid w:val="160FAB52"/>
    <w:rsid w:val="166F6AC9"/>
    <w:rsid w:val="166F7BF1"/>
    <w:rsid w:val="16D7601D"/>
    <w:rsid w:val="170A7112"/>
    <w:rsid w:val="195854FE"/>
    <w:rsid w:val="196F78C4"/>
    <w:rsid w:val="197E4DBE"/>
    <w:rsid w:val="19F0E088"/>
    <w:rsid w:val="1A3711CA"/>
    <w:rsid w:val="1AE8DC63"/>
    <w:rsid w:val="1B134698"/>
    <w:rsid w:val="1B5D5210"/>
    <w:rsid w:val="1C3D7577"/>
    <w:rsid w:val="1CD07AF9"/>
    <w:rsid w:val="1D468E34"/>
    <w:rsid w:val="1D53F38B"/>
    <w:rsid w:val="1DD139CE"/>
    <w:rsid w:val="1F3ED0AB"/>
    <w:rsid w:val="20DA3F11"/>
    <w:rsid w:val="20FFAD6E"/>
    <w:rsid w:val="212444FE"/>
    <w:rsid w:val="2268C0CE"/>
    <w:rsid w:val="226E8961"/>
    <w:rsid w:val="22CC03EB"/>
    <w:rsid w:val="22DF6FF0"/>
    <w:rsid w:val="22F898A9"/>
    <w:rsid w:val="2422F7A0"/>
    <w:rsid w:val="26D1D11B"/>
    <w:rsid w:val="28DF0E6A"/>
    <w:rsid w:val="290FF308"/>
    <w:rsid w:val="293CDC98"/>
    <w:rsid w:val="2A3D3C73"/>
    <w:rsid w:val="2B0B92BD"/>
    <w:rsid w:val="2B399E4F"/>
    <w:rsid w:val="2C1953CC"/>
    <w:rsid w:val="2C5003AA"/>
    <w:rsid w:val="2CBC1787"/>
    <w:rsid w:val="2DE7874B"/>
    <w:rsid w:val="2E3CCD81"/>
    <w:rsid w:val="2E6B3DA2"/>
    <w:rsid w:val="2E6B4FBA"/>
    <w:rsid w:val="2E79CA1A"/>
    <w:rsid w:val="2FCCD141"/>
    <w:rsid w:val="2FCE68B5"/>
    <w:rsid w:val="3124D7F1"/>
    <w:rsid w:val="31B3F3EE"/>
    <w:rsid w:val="3240AD6C"/>
    <w:rsid w:val="328E2E38"/>
    <w:rsid w:val="3307736B"/>
    <w:rsid w:val="33121808"/>
    <w:rsid w:val="34A0DEC0"/>
    <w:rsid w:val="360B7ADD"/>
    <w:rsid w:val="36A51D96"/>
    <w:rsid w:val="36A65E89"/>
    <w:rsid w:val="36E75975"/>
    <w:rsid w:val="374A392C"/>
    <w:rsid w:val="37AA7276"/>
    <w:rsid w:val="38AD6EEF"/>
    <w:rsid w:val="39943CA0"/>
    <w:rsid w:val="39EEF51F"/>
    <w:rsid w:val="3B0FBC25"/>
    <w:rsid w:val="3B21E3C5"/>
    <w:rsid w:val="3B672AED"/>
    <w:rsid w:val="3B917C63"/>
    <w:rsid w:val="3BBE46B7"/>
    <w:rsid w:val="3BE0DAF1"/>
    <w:rsid w:val="3C0DC3B9"/>
    <w:rsid w:val="3C1BF181"/>
    <w:rsid w:val="3DA159D5"/>
    <w:rsid w:val="3E6C31EB"/>
    <w:rsid w:val="3F6DAFD4"/>
    <w:rsid w:val="40159951"/>
    <w:rsid w:val="40304A39"/>
    <w:rsid w:val="412581E7"/>
    <w:rsid w:val="41641025"/>
    <w:rsid w:val="41B27915"/>
    <w:rsid w:val="41F547BC"/>
    <w:rsid w:val="425ABBB2"/>
    <w:rsid w:val="42D96405"/>
    <w:rsid w:val="433A1014"/>
    <w:rsid w:val="444CED32"/>
    <w:rsid w:val="44AE881B"/>
    <w:rsid w:val="4516B462"/>
    <w:rsid w:val="451D4487"/>
    <w:rsid w:val="45BA8A9C"/>
    <w:rsid w:val="46DEED1F"/>
    <w:rsid w:val="479BB7CE"/>
    <w:rsid w:val="47C44375"/>
    <w:rsid w:val="48127C5A"/>
    <w:rsid w:val="48C2C73A"/>
    <w:rsid w:val="49037F8B"/>
    <w:rsid w:val="4988D18B"/>
    <w:rsid w:val="4A5C32D1"/>
    <w:rsid w:val="4B5EB4FD"/>
    <w:rsid w:val="4BB8DCD0"/>
    <w:rsid w:val="4BB95F44"/>
    <w:rsid w:val="4C5C8D13"/>
    <w:rsid w:val="4CF6247C"/>
    <w:rsid w:val="4D07E531"/>
    <w:rsid w:val="4EBE14FA"/>
    <w:rsid w:val="4F8CAD8E"/>
    <w:rsid w:val="503D31D7"/>
    <w:rsid w:val="52958EFF"/>
    <w:rsid w:val="5318686F"/>
    <w:rsid w:val="5333FD04"/>
    <w:rsid w:val="538A4861"/>
    <w:rsid w:val="53E622C7"/>
    <w:rsid w:val="54401591"/>
    <w:rsid w:val="54B78AAA"/>
    <w:rsid w:val="554D5757"/>
    <w:rsid w:val="55CFC789"/>
    <w:rsid w:val="561627CB"/>
    <w:rsid w:val="57D2F951"/>
    <w:rsid w:val="58416219"/>
    <w:rsid w:val="58652FB8"/>
    <w:rsid w:val="58AA9B9A"/>
    <w:rsid w:val="598AE90F"/>
    <w:rsid w:val="5A29D5A4"/>
    <w:rsid w:val="5AA366AF"/>
    <w:rsid w:val="5B3939D9"/>
    <w:rsid w:val="5BFA0A4A"/>
    <w:rsid w:val="5C6A42DE"/>
    <w:rsid w:val="5D0DBA5D"/>
    <w:rsid w:val="5DCD47BE"/>
    <w:rsid w:val="5E653D25"/>
    <w:rsid w:val="5F2DBAF0"/>
    <w:rsid w:val="605BB49D"/>
    <w:rsid w:val="60766A13"/>
    <w:rsid w:val="60FA9950"/>
    <w:rsid w:val="61CFE9B6"/>
    <w:rsid w:val="626F9BB8"/>
    <w:rsid w:val="627B23EC"/>
    <w:rsid w:val="62D2F581"/>
    <w:rsid w:val="6379DC43"/>
    <w:rsid w:val="68968E79"/>
    <w:rsid w:val="68995636"/>
    <w:rsid w:val="690F4407"/>
    <w:rsid w:val="69ED1A2F"/>
    <w:rsid w:val="6B069C7F"/>
    <w:rsid w:val="6C45C338"/>
    <w:rsid w:val="6D4EB76F"/>
    <w:rsid w:val="6E0EAE54"/>
    <w:rsid w:val="6EB4DCE3"/>
    <w:rsid w:val="6F4E3B51"/>
    <w:rsid w:val="6F597B07"/>
    <w:rsid w:val="6F9C74EE"/>
    <w:rsid w:val="6FDC61B2"/>
    <w:rsid w:val="700133E2"/>
    <w:rsid w:val="7014DF1D"/>
    <w:rsid w:val="7023F988"/>
    <w:rsid w:val="7069A701"/>
    <w:rsid w:val="70E18769"/>
    <w:rsid w:val="711C1725"/>
    <w:rsid w:val="713BB53B"/>
    <w:rsid w:val="718A5A20"/>
    <w:rsid w:val="71F2B794"/>
    <w:rsid w:val="720A00B9"/>
    <w:rsid w:val="72240BD2"/>
    <w:rsid w:val="72BAE4C3"/>
    <w:rsid w:val="72F1A13F"/>
    <w:rsid w:val="7422E284"/>
    <w:rsid w:val="752DC0DA"/>
    <w:rsid w:val="7541EEDF"/>
    <w:rsid w:val="760BE642"/>
    <w:rsid w:val="76A066B7"/>
    <w:rsid w:val="76B50725"/>
    <w:rsid w:val="77644736"/>
    <w:rsid w:val="7771EC39"/>
    <w:rsid w:val="78345CEB"/>
    <w:rsid w:val="784D22DA"/>
    <w:rsid w:val="79A16482"/>
    <w:rsid w:val="79F95E99"/>
    <w:rsid w:val="7B56649A"/>
    <w:rsid w:val="7B659374"/>
    <w:rsid w:val="7B7BDEBE"/>
    <w:rsid w:val="7B9F5858"/>
    <w:rsid w:val="7BCD8D26"/>
    <w:rsid w:val="7C0339F3"/>
    <w:rsid w:val="7CD8192E"/>
    <w:rsid w:val="7D4A7848"/>
    <w:rsid w:val="7D720490"/>
    <w:rsid w:val="7E87B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2702D"/>
  <w15:docId w15:val="{873B0617-C85E-43EC-B2B9-7A5AC5CA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595959"/>
        <w:sz w:val="22"/>
        <w:szCs w:val="22"/>
        <w:lang w:val="en-US" w:eastAsia="en-US" w:bidi="ar-SA"/>
      </w:rPr>
    </w:rPrDefault>
    <w:pPrDefault>
      <w:pPr>
        <w:spacing w:after="100"/>
        <w:ind w:right="57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57E"/>
    <w:rPr>
      <w:color w:val="595959" w:themeColor="text1" w:themeTint="A6"/>
      <w:lang w:eastAsia="ja-JP"/>
    </w:rPr>
  </w:style>
  <w:style w:type="paragraph" w:styleId="Heading1">
    <w:name w:val="heading 1"/>
    <w:basedOn w:val="Normal"/>
    <w:link w:val="Heading1Char"/>
    <w:uiPriority w:val="9"/>
    <w:qFormat/>
    <w:rsid w:val="00A6457E"/>
    <w:pPr>
      <w:keepNext/>
      <w:keepLines/>
      <w:pBdr>
        <w:bottom w:val="double" w:sz="2" w:space="1" w:color="595959" w:themeColor="text1" w:themeTint="A6"/>
      </w:pBdr>
      <w:spacing w:before="640" w:after="0" w:line="216" w:lineRule="auto"/>
      <w:ind w:right="0"/>
      <w:outlineLvl w:val="0"/>
    </w:pPr>
    <w:rPr>
      <w:rFonts w:asciiTheme="majorHAnsi" w:eastAsiaTheme="majorEastAsia" w:hAnsiTheme="majorHAnsi" w:cstheme="majorBidi"/>
      <w:caps/>
      <w:sz w:val="26"/>
      <w:szCs w:val="3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6457E"/>
    <w:pPr>
      <w:pBdr>
        <w:bottom w:val="double" w:sz="2" w:space="1" w:color="595959" w:themeColor="text1" w:themeTint="A6"/>
      </w:pBdr>
      <w:spacing w:after="0" w:line="204" w:lineRule="auto"/>
      <w:ind w:right="0"/>
    </w:pPr>
    <w:rPr>
      <w:rFonts w:asciiTheme="majorHAnsi" w:eastAsiaTheme="majorEastAsia" w:hAnsiTheme="majorHAnsi" w:cstheme="majorBidi"/>
      <w:caps/>
      <w:color w:val="833C0B" w:themeColor="accent2" w:themeShade="80"/>
      <w:kern w:val="28"/>
      <w:sz w:val="64"/>
    </w:rPr>
  </w:style>
  <w:style w:type="character" w:customStyle="1" w:styleId="TitleChar">
    <w:name w:val="Title Char"/>
    <w:basedOn w:val="DefaultParagraphFont"/>
    <w:link w:val="Title"/>
    <w:uiPriority w:val="1"/>
    <w:rsid w:val="00A6457E"/>
    <w:rPr>
      <w:rFonts w:asciiTheme="majorHAnsi" w:eastAsiaTheme="majorEastAsia" w:hAnsiTheme="majorHAnsi" w:cstheme="majorBidi"/>
      <w:caps/>
      <w:color w:val="833C0B" w:themeColor="accent2" w:themeShade="80"/>
      <w:kern w:val="28"/>
      <w:sz w:val="64"/>
      <w:lang w:eastAsia="ja-JP"/>
    </w:rPr>
  </w:style>
  <w:style w:type="table" w:customStyle="1" w:styleId="ResumeTable">
    <w:name w:val="Resume Table"/>
    <w:basedOn w:val="TableNormal"/>
    <w:uiPriority w:val="99"/>
    <w:rsid w:val="00A6457E"/>
    <w:rPr>
      <w:color w:val="595959" w:themeColor="text1" w:themeTint="A6"/>
      <w:lang w:eastAsia="ja-JP"/>
    </w:rPr>
    <w:tblPr>
      <w:tblCellMar>
        <w:top w:w="144" w:type="dxa"/>
        <w:left w:w="0" w:type="dxa"/>
        <w:right w:w="0" w:type="dxa"/>
      </w:tblCellMar>
    </w:tblPr>
    <w:tblStylePr w:type="firstRow">
      <w:pPr>
        <w:wordWrap/>
        <w:spacing w:line="240" w:lineRule="auto"/>
      </w:pPr>
      <w:rPr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ontactInfo">
    <w:name w:val="Contact Info"/>
    <w:basedOn w:val="Normal"/>
    <w:uiPriority w:val="2"/>
    <w:qFormat/>
    <w:rsid w:val="00A6457E"/>
    <w:pPr>
      <w:spacing w:after="360"/>
      <w:contextualSpacing/>
    </w:pPr>
  </w:style>
  <w:style w:type="character" w:customStyle="1" w:styleId="Heading1Char">
    <w:name w:val="Heading 1 Char"/>
    <w:basedOn w:val="DefaultParagraphFont"/>
    <w:link w:val="Heading1"/>
    <w:uiPriority w:val="3"/>
    <w:rsid w:val="00A6457E"/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eastAsia="ja-JP"/>
    </w:rPr>
  </w:style>
  <w:style w:type="paragraph" w:styleId="ListParagraph">
    <w:name w:val="List Paragraph"/>
    <w:basedOn w:val="Normal"/>
    <w:uiPriority w:val="34"/>
    <w:qFormat/>
    <w:rsid w:val="00A645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5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57E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6"/>
    <w:unhideWhenUsed/>
    <w:qFormat/>
    <w:rsid w:val="00A6457E"/>
    <w:pPr>
      <w:spacing w:after="120"/>
      <w:ind w:right="144"/>
    </w:pPr>
    <w:rPr>
      <w:color w:val="auto"/>
    </w:rPr>
  </w:style>
  <w:style w:type="character" w:customStyle="1" w:styleId="DateChar">
    <w:name w:val="Date Char"/>
    <w:basedOn w:val="DefaultParagraphFont"/>
    <w:link w:val="Date"/>
    <w:uiPriority w:val="6"/>
    <w:rsid w:val="00A6457E"/>
    <w:rPr>
      <w:lang w:eastAsia="ja-JP"/>
    </w:rPr>
  </w:style>
  <w:style w:type="character" w:styleId="Emphasis">
    <w:name w:val="Emphasis"/>
    <w:basedOn w:val="DefaultParagraphFont"/>
    <w:uiPriority w:val="7"/>
    <w:unhideWhenUsed/>
    <w:qFormat/>
    <w:rsid w:val="00A6457E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1371/journal.pone.0256859" TargetMode="Externa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002/jia2.26149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80/07448481.2023.2253919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rd.york.ac.uk/PROSPERO/view/CRD42022296947" TargetMode="External"/><Relationship Id="rId10" Type="http://schemas.openxmlformats.org/officeDocument/2006/relationships/hyperlink" Target="https://psycnet.apa.org/doi/10.1037/vio0000590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jahonline.org/article/S1054-139X(25)00541-5/fulltext" TargetMode="External"/><Relationship Id="rId14" Type="http://schemas.openxmlformats.org/officeDocument/2006/relationships/hyperlink" Target="https://www.crd.york.ac.uk/PROSPERO/view/CRD42025125201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a920ec-61b4-4585-980e-f078b66ff1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A3A88FEEED349B2FDC40B0E9C19C6" ma:contentTypeVersion="8" ma:contentTypeDescription="Create a new document." ma:contentTypeScope="" ma:versionID="ba5ce88230170ca3a1e1aef99067595e">
  <xsd:schema xmlns:xsd="http://www.w3.org/2001/XMLSchema" xmlns:xs="http://www.w3.org/2001/XMLSchema" xmlns:p="http://schemas.microsoft.com/office/2006/metadata/properties" xmlns:ns3="2ba920ec-61b4-4585-980e-f078b66ff129" targetNamespace="http://schemas.microsoft.com/office/2006/metadata/properties" ma:root="true" ma:fieldsID="ce1ed7cfb5024c7bdacf1276f407c082" ns3:_="">
    <xsd:import namespace="2ba920ec-61b4-4585-980e-f078b66ff1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920ec-61b4-4585-980e-f078b66ff1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6FMGZ4iOVK/QyIerC15pQ2vwAg==">CgMxLjAyCGguZ2pkZ3hzOAByITFxRXQyMnhrazRTN0N2WXNCME02ZWxvUVY0U2FDWkt3Vw==</go:docsCustomData>
</go:gDocsCustomXmlDataStorage>
</file>

<file path=customXml/itemProps1.xml><?xml version="1.0" encoding="utf-8"?>
<ds:datastoreItem xmlns:ds="http://schemas.openxmlformats.org/officeDocument/2006/customXml" ds:itemID="{71692682-9AD9-4D61-8816-C83DCE57152B}">
  <ds:schemaRefs>
    <ds:schemaRef ds:uri="http://schemas.microsoft.com/office/2006/metadata/properties"/>
    <ds:schemaRef ds:uri="http://schemas.microsoft.com/office/infopath/2007/PartnerControls"/>
    <ds:schemaRef ds:uri="2ba920ec-61b4-4585-980e-f078b66ff129"/>
  </ds:schemaRefs>
</ds:datastoreItem>
</file>

<file path=customXml/itemProps2.xml><?xml version="1.0" encoding="utf-8"?>
<ds:datastoreItem xmlns:ds="http://schemas.openxmlformats.org/officeDocument/2006/customXml" ds:itemID="{8040BCD7-A173-4BF7-BBA2-2B31888F49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F6AE1D-5459-433F-88CD-838FDA3D0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920ec-61b4-4585-980e-f078b66ff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2975</Words>
  <Characters>16964</Characters>
  <Application>Microsoft Office Word</Application>
  <DocSecurity>0</DocSecurity>
  <Lines>141</Lines>
  <Paragraphs>39</Paragraphs>
  <ScaleCrop>false</ScaleCrop>
  <Company/>
  <LinksUpToDate>false</LinksUpToDate>
  <CharactersWithSpaces>19900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 Lawley</dc:creator>
  <cp:lastModifiedBy>Kendall Lawley</cp:lastModifiedBy>
  <cp:revision>2</cp:revision>
  <cp:lastPrinted>2024-05-03T23:01:00Z</cp:lastPrinted>
  <dcterms:created xsi:type="dcterms:W3CDTF">2026-02-08T19:03:00Z</dcterms:created>
  <dcterms:modified xsi:type="dcterms:W3CDTF">2026-02-08T19:03:00Z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0x010100B06A3A88FEEED349B2FDC40B0E9C19C6</vt:lpwstr>
  </property>
</Properties>
</file>